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3A" w:rsidRPr="0007269B" w:rsidRDefault="0045393A" w:rsidP="0045393A">
      <w:pPr>
        <w:pStyle w:val="NormalWeb"/>
        <w:shd w:val="clear" w:color="auto" w:fill="FFFFFF"/>
        <w:spacing w:after="200" w:line="276" w:lineRule="auto"/>
        <w:jc w:val="center"/>
        <w:rPr>
          <w:rFonts w:ascii="Palatino Linotype" w:hAnsi="Palatino Linotype"/>
          <w:i/>
          <w:color w:val="000000"/>
          <w:sz w:val="32"/>
          <w:szCs w:val="32"/>
        </w:rPr>
      </w:pPr>
      <w:bookmarkStart w:id="0" w:name="_GoBack"/>
      <w:bookmarkEnd w:id="0"/>
      <w:r w:rsidRPr="0007269B">
        <w:rPr>
          <w:rFonts w:ascii="Palatino Linotype" w:hAnsi="Palatino Linotype" w:cs="Times New Roman"/>
          <w:b/>
          <w:bCs/>
          <w:i/>
          <w:color w:val="000000"/>
          <w:spacing w:val="10"/>
          <w:sz w:val="32"/>
          <w:szCs w:val="32"/>
        </w:rPr>
        <w:t>Pro Bono: What’s in it for law students?</w:t>
      </w:r>
    </w:p>
    <w:p w:rsidR="00A36FC5" w:rsidRPr="0007269B" w:rsidRDefault="008B00FD" w:rsidP="0007269B">
      <w:pPr>
        <w:spacing w:line="480" w:lineRule="auto"/>
        <w:jc w:val="both"/>
        <w:rPr>
          <w:rFonts w:ascii="Palatino Linotype" w:hAnsi="Palatino Linotype"/>
          <w:lang w:val="en-GB"/>
        </w:rPr>
      </w:pPr>
      <w:r w:rsidRPr="0007269B">
        <w:rPr>
          <w:rFonts w:ascii="Palatino Linotype" w:hAnsi="Palatino Linotype"/>
          <w:lang w:val="en-GB"/>
        </w:rPr>
        <w:t xml:space="preserve">Rather like the sentiment that Atticus Finch imparts on his young daughter; “You never really know a man until you’ve walked in his shoes,” a law student can never know what it is like to work for a client until they have done so. Before they have interviewed a client, taken legal jargon and created understandable prose from it and before they have </w:t>
      </w:r>
      <w:r w:rsidR="00AD2AEF" w:rsidRPr="0007269B">
        <w:rPr>
          <w:rFonts w:ascii="Palatino Linotype" w:hAnsi="Palatino Linotype"/>
          <w:lang w:val="en-GB"/>
        </w:rPr>
        <w:t>appreciated</w:t>
      </w:r>
      <w:r w:rsidRPr="0007269B">
        <w:rPr>
          <w:rFonts w:ascii="Palatino Linotype" w:hAnsi="Palatino Linotype"/>
          <w:lang w:val="en-GB"/>
        </w:rPr>
        <w:t xml:space="preserve"> </w:t>
      </w:r>
      <w:r w:rsidR="00AD2AEF" w:rsidRPr="0007269B">
        <w:rPr>
          <w:rFonts w:ascii="Palatino Linotype" w:hAnsi="Palatino Linotype"/>
          <w:lang w:val="en-GB"/>
        </w:rPr>
        <w:t>that</w:t>
      </w:r>
      <w:r w:rsidRPr="0007269B">
        <w:rPr>
          <w:rFonts w:ascii="Palatino Linotype" w:hAnsi="Palatino Linotype"/>
          <w:lang w:val="en-GB"/>
        </w:rPr>
        <w:t xml:space="preserve"> a client’s expectations and the realistic remit of the law can </w:t>
      </w:r>
      <w:r w:rsidR="00AD2AEF" w:rsidRPr="0007269B">
        <w:rPr>
          <w:rFonts w:ascii="Palatino Linotype" w:hAnsi="Palatino Linotype"/>
          <w:lang w:val="en-GB"/>
        </w:rPr>
        <w:t xml:space="preserve">often </w:t>
      </w:r>
      <w:r w:rsidRPr="0007269B">
        <w:rPr>
          <w:rFonts w:ascii="Palatino Linotype" w:hAnsi="Palatino Linotype"/>
          <w:lang w:val="en-GB"/>
        </w:rPr>
        <w:t>be pol</w:t>
      </w:r>
      <w:r w:rsidR="00103DFE" w:rsidRPr="0007269B">
        <w:rPr>
          <w:rFonts w:ascii="Palatino Linotype" w:hAnsi="Palatino Linotype"/>
          <w:lang w:val="en-GB"/>
        </w:rPr>
        <w:t>ar</w:t>
      </w:r>
      <w:r w:rsidRPr="0007269B">
        <w:rPr>
          <w:rFonts w:ascii="Palatino Linotype" w:hAnsi="Palatino Linotype"/>
          <w:lang w:val="en-GB"/>
        </w:rPr>
        <w:t xml:space="preserve"> </w:t>
      </w:r>
      <w:r w:rsidR="00103DFE" w:rsidRPr="0007269B">
        <w:rPr>
          <w:rFonts w:ascii="Palatino Linotype" w:hAnsi="Palatino Linotype"/>
          <w:lang w:val="en-GB"/>
        </w:rPr>
        <w:t>opposites</w:t>
      </w:r>
      <w:r w:rsidRPr="0007269B">
        <w:rPr>
          <w:rFonts w:ascii="Palatino Linotype" w:hAnsi="Palatino Linotype"/>
          <w:lang w:val="en-GB"/>
        </w:rPr>
        <w:t xml:space="preserve"> they cannot be fully prepared to </w:t>
      </w:r>
      <w:r w:rsidR="00AD2AEF" w:rsidRPr="0007269B">
        <w:rPr>
          <w:rFonts w:ascii="Palatino Linotype" w:hAnsi="Palatino Linotype"/>
          <w:lang w:val="en-GB"/>
        </w:rPr>
        <w:t>enter the world of legal employment</w:t>
      </w:r>
      <w:r w:rsidRPr="0007269B">
        <w:rPr>
          <w:rFonts w:ascii="Palatino Linotype" w:hAnsi="Palatino Linotype"/>
          <w:lang w:val="en-GB"/>
        </w:rPr>
        <w:t xml:space="preserve">. </w:t>
      </w:r>
    </w:p>
    <w:p w:rsidR="008B00FD" w:rsidRPr="0007269B" w:rsidRDefault="008B00FD" w:rsidP="0007269B">
      <w:pPr>
        <w:spacing w:line="480" w:lineRule="auto"/>
        <w:jc w:val="both"/>
        <w:rPr>
          <w:rFonts w:ascii="Palatino Linotype" w:hAnsi="Palatino Linotype"/>
          <w:lang w:val="en-GB"/>
        </w:rPr>
      </w:pPr>
    </w:p>
    <w:p w:rsidR="00AD2AEF" w:rsidRPr="0007269B" w:rsidRDefault="008B00FD" w:rsidP="0007269B">
      <w:pPr>
        <w:spacing w:line="480" w:lineRule="auto"/>
        <w:jc w:val="both"/>
        <w:rPr>
          <w:rFonts w:ascii="Palatino Linotype" w:hAnsi="Palatino Linotype"/>
          <w:lang w:val="en-GB"/>
        </w:rPr>
      </w:pPr>
      <w:r w:rsidRPr="0007269B">
        <w:rPr>
          <w:rFonts w:ascii="Palatino Linotype" w:hAnsi="Palatino Linotype"/>
          <w:lang w:val="en-GB"/>
        </w:rPr>
        <w:t xml:space="preserve">The benefits of Pro Bono work to law students go far beyond the metaphorical moral pat on the back that is received by helping a client who may not </w:t>
      </w:r>
      <w:r w:rsidR="00103DFE" w:rsidRPr="0007269B">
        <w:rPr>
          <w:rFonts w:ascii="Palatino Linotype" w:hAnsi="Palatino Linotype"/>
          <w:lang w:val="en-GB"/>
        </w:rPr>
        <w:t xml:space="preserve">otherwise </w:t>
      </w:r>
      <w:r w:rsidRPr="0007269B">
        <w:rPr>
          <w:rFonts w:ascii="Palatino Linotype" w:hAnsi="Palatino Linotype"/>
          <w:lang w:val="en-GB"/>
        </w:rPr>
        <w:t>be able to afford legal repr</w:t>
      </w:r>
      <w:r w:rsidR="00AD2AEF" w:rsidRPr="0007269B">
        <w:rPr>
          <w:rFonts w:ascii="Palatino Linotype" w:hAnsi="Palatino Linotype"/>
          <w:lang w:val="en-GB"/>
        </w:rPr>
        <w:t>esentation or advice which</w:t>
      </w:r>
      <w:r w:rsidR="00E87C1D" w:rsidRPr="0007269B">
        <w:rPr>
          <w:rFonts w:ascii="Palatino Linotype" w:hAnsi="Palatino Linotype"/>
          <w:lang w:val="en-GB"/>
        </w:rPr>
        <w:t xml:space="preserve"> due to cuts in legal aid has become more prevalent </w:t>
      </w:r>
      <w:r w:rsidR="00AD2AEF" w:rsidRPr="0007269B">
        <w:rPr>
          <w:rFonts w:ascii="Palatino Linotype" w:hAnsi="Palatino Linotype"/>
          <w:lang w:val="en-GB"/>
        </w:rPr>
        <w:t>in certain facets of the law</w:t>
      </w:r>
      <w:r w:rsidR="00E87C1D" w:rsidRPr="0007269B">
        <w:rPr>
          <w:rFonts w:ascii="Palatino Linotype" w:hAnsi="Palatino Linotype"/>
          <w:lang w:val="en-GB"/>
        </w:rPr>
        <w:t>.</w:t>
      </w:r>
      <w:r w:rsidR="00AD2AEF" w:rsidRPr="0007269B">
        <w:rPr>
          <w:rFonts w:ascii="Palatino Linotype" w:hAnsi="Palatino Linotype"/>
          <w:lang w:val="en-GB"/>
        </w:rPr>
        <w:t xml:space="preserve"> Pro Bono for a law student gives them the opportunity to</w:t>
      </w:r>
      <w:r w:rsidR="007F338E" w:rsidRPr="0007269B">
        <w:rPr>
          <w:rFonts w:ascii="Palatino Linotype" w:hAnsi="Palatino Linotype"/>
          <w:lang w:val="en-GB"/>
        </w:rPr>
        <w:t xml:space="preserve"> understand what motivates a client and to manage their expectations for the outcome of their case</w:t>
      </w:r>
      <w:r w:rsidR="0045393A" w:rsidRPr="0007269B">
        <w:rPr>
          <w:rFonts w:ascii="Palatino Linotype" w:hAnsi="Palatino Linotype"/>
          <w:lang w:val="en-GB"/>
        </w:rPr>
        <w:t xml:space="preserve"> as well as the more obvious experience of case management and professional conduct</w:t>
      </w:r>
      <w:r w:rsidR="007F338E" w:rsidRPr="0007269B">
        <w:rPr>
          <w:rFonts w:ascii="Palatino Linotype" w:hAnsi="Palatino Linotype"/>
          <w:lang w:val="en-GB"/>
        </w:rPr>
        <w:t>.</w:t>
      </w:r>
    </w:p>
    <w:p w:rsidR="00AD2AEF" w:rsidRPr="0007269B" w:rsidRDefault="00AD2AEF" w:rsidP="0007269B">
      <w:pPr>
        <w:spacing w:line="480" w:lineRule="auto"/>
        <w:jc w:val="both"/>
        <w:rPr>
          <w:rFonts w:ascii="Palatino Linotype" w:hAnsi="Palatino Linotype"/>
          <w:lang w:val="en-GB"/>
        </w:rPr>
      </w:pPr>
    </w:p>
    <w:p w:rsidR="00AD2AEF" w:rsidRPr="0007269B" w:rsidRDefault="008B00FD" w:rsidP="0007269B">
      <w:pPr>
        <w:spacing w:line="480" w:lineRule="auto"/>
        <w:jc w:val="both"/>
        <w:rPr>
          <w:rFonts w:ascii="Palatino Linotype" w:hAnsi="Palatino Linotype"/>
          <w:lang w:val="en-GB"/>
        </w:rPr>
      </w:pPr>
      <w:r w:rsidRPr="0007269B">
        <w:rPr>
          <w:rFonts w:ascii="Palatino Linotype" w:hAnsi="Palatino Linotype"/>
          <w:lang w:val="en-GB"/>
        </w:rPr>
        <w:t xml:space="preserve">Academics have long discussed the ramifications of graduates that are technically sound </w:t>
      </w:r>
      <w:r w:rsidR="00AD2AEF" w:rsidRPr="0007269B">
        <w:rPr>
          <w:rFonts w:ascii="Palatino Linotype" w:hAnsi="Palatino Linotype"/>
          <w:lang w:val="en-GB"/>
        </w:rPr>
        <w:t>in knowledge</w:t>
      </w:r>
      <w:r w:rsidRPr="0007269B">
        <w:rPr>
          <w:rFonts w:ascii="Palatino Linotype" w:hAnsi="Palatino Linotype"/>
          <w:lang w:val="en-GB"/>
        </w:rPr>
        <w:t xml:space="preserve"> </w:t>
      </w:r>
      <w:r w:rsidR="00E87C1D" w:rsidRPr="0007269B">
        <w:rPr>
          <w:rFonts w:ascii="Palatino Linotype" w:hAnsi="Palatino Linotype"/>
          <w:lang w:val="en-GB"/>
        </w:rPr>
        <w:t xml:space="preserve">of the </w:t>
      </w:r>
      <w:r w:rsidRPr="0007269B">
        <w:rPr>
          <w:rFonts w:ascii="Palatino Linotype" w:hAnsi="Palatino Linotype"/>
          <w:lang w:val="en-GB"/>
        </w:rPr>
        <w:t xml:space="preserve">law itself and the procedural steps that accompany statute, but could not begin to understand the effects on a client of the application of said statute. </w:t>
      </w:r>
      <w:r w:rsidR="00AD2AEF" w:rsidRPr="0007269B">
        <w:rPr>
          <w:rFonts w:ascii="Palatino Linotype" w:hAnsi="Palatino Linotype"/>
          <w:lang w:val="en-GB"/>
        </w:rPr>
        <w:t>For example, y</w:t>
      </w:r>
      <w:r w:rsidRPr="0007269B">
        <w:rPr>
          <w:rFonts w:ascii="Palatino Linotype" w:hAnsi="Palatino Linotype"/>
          <w:lang w:val="en-GB"/>
        </w:rPr>
        <w:t xml:space="preserve">ou may understand that an application can be made </w:t>
      </w:r>
      <w:r w:rsidRPr="0007269B">
        <w:rPr>
          <w:rFonts w:ascii="Palatino Linotype" w:hAnsi="Palatino Linotype"/>
          <w:lang w:val="en-GB"/>
        </w:rPr>
        <w:lastRenderedPageBreak/>
        <w:t>under Section 33 of the Fami</w:t>
      </w:r>
      <w:r w:rsidR="002F1D68" w:rsidRPr="0007269B">
        <w:rPr>
          <w:rFonts w:ascii="Palatino Linotype" w:hAnsi="Palatino Linotype"/>
          <w:lang w:val="en-GB"/>
        </w:rPr>
        <w:t>ly Law Act 1996 for an Occupation O</w:t>
      </w:r>
      <w:r w:rsidRPr="0007269B">
        <w:rPr>
          <w:rFonts w:ascii="Palatino Linotype" w:hAnsi="Palatino Linotype"/>
          <w:lang w:val="en-GB"/>
        </w:rPr>
        <w:t>rder but until you have met the client who happens to be a victim of domestic violence</w:t>
      </w:r>
      <w:r w:rsidR="00103DFE" w:rsidRPr="0007269B">
        <w:rPr>
          <w:rFonts w:ascii="Palatino Linotype" w:hAnsi="Palatino Linotype"/>
          <w:lang w:val="en-GB"/>
        </w:rPr>
        <w:t>, who fears for the safety of her children</w:t>
      </w:r>
      <w:r w:rsidR="00AD2AEF" w:rsidRPr="0007269B">
        <w:rPr>
          <w:rFonts w:ascii="Palatino Linotype" w:hAnsi="Palatino Linotype"/>
          <w:lang w:val="en-GB"/>
        </w:rPr>
        <w:t xml:space="preserve"> </w:t>
      </w:r>
      <w:r w:rsidRPr="0007269B">
        <w:rPr>
          <w:rFonts w:ascii="Palatino Linotype" w:hAnsi="Palatino Linotype"/>
          <w:lang w:val="en-GB"/>
        </w:rPr>
        <w:t xml:space="preserve">and understood how this </w:t>
      </w:r>
      <w:r w:rsidR="00AD2AEF" w:rsidRPr="0007269B">
        <w:rPr>
          <w:rFonts w:ascii="Palatino Linotype" w:hAnsi="Palatino Linotype"/>
          <w:lang w:val="en-GB"/>
        </w:rPr>
        <w:t xml:space="preserve">application will affect </w:t>
      </w:r>
      <w:r w:rsidR="002F1D68" w:rsidRPr="0007269B">
        <w:rPr>
          <w:rFonts w:ascii="Palatino Linotype" w:hAnsi="Palatino Linotype"/>
          <w:lang w:val="en-GB"/>
        </w:rPr>
        <w:t>this whole families life</w:t>
      </w:r>
      <w:r w:rsidR="00AD2AEF" w:rsidRPr="0007269B">
        <w:rPr>
          <w:rFonts w:ascii="Palatino Linotype" w:hAnsi="Palatino Linotype"/>
          <w:lang w:val="en-GB"/>
        </w:rPr>
        <w:t xml:space="preserve"> you cannot truly believe yourself to be educated in that area of law. </w:t>
      </w:r>
    </w:p>
    <w:p w:rsidR="008B00FD" w:rsidRPr="0007269B" w:rsidRDefault="008B00FD" w:rsidP="0007269B">
      <w:pPr>
        <w:spacing w:line="480" w:lineRule="auto"/>
        <w:jc w:val="both"/>
        <w:rPr>
          <w:rFonts w:ascii="Palatino Linotype" w:hAnsi="Palatino Linotype"/>
          <w:lang w:val="en-GB"/>
        </w:rPr>
      </w:pPr>
    </w:p>
    <w:p w:rsidR="00AD2AEF" w:rsidRPr="0007269B" w:rsidRDefault="008B00FD" w:rsidP="0007269B">
      <w:pPr>
        <w:spacing w:line="480" w:lineRule="auto"/>
        <w:jc w:val="both"/>
        <w:rPr>
          <w:rFonts w:ascii="Palatino Linotype" w:hAnsi="Palatino Linotype"/>
          <w:lang w:val="en-GB"/>
        </w:rPr>
      </w:pPr>
      <w:r w:rsidRPr="0007269B">
        <w:rPr>
          <w:rFonts w:ascii="Palatino Linotype" w:hAnsi="Palatino Linotype"/>
          <w:lang w:val="en-GB"/>
        </w:rPr>
        <w:t xml:space="preserve">Speaking as </w:t>
      </w:r>
      <w:r w:rsidR="00103DFE" w:rsidRPr="0007269B">
        <w:rPr>
          <w:rFonts w:ascii="Palatino Linotype" w:hAnsi="Palatino Linotype"/>
          <w:lang w:val="en-GB"/>
        </w:rPr>
        <w:t>a</w:t>
      </w:r>
      <w:r w:rsidRPr="0007269B">
        <w:rPr>
          <w:rFonts w:ascii="Palatino Linotype" w:hAnsi="Palatino Linotype"/>
          <w:lang w:val="en-GB"/>
        </w:rPr>
        <w:t xml:space="preserve"> product of Northumbria</w:t>
      </w:r>
      <w:r w:rsidR="00103DFE" w:rsidRPr="0007269B">
        <w:rPr>
          <w:rFonts w:ascii="Palatino Linotype" w:hAnsi="Palatino Linotype"/>
          <w:lang w:val="en-GB"/>
        </w:rPr>
        <w:t xml:space="preserve"> University</w:t>
      </w:r>
      <w:r w:rsidRPr="0007269B">
        <w:rPr>
          <w:rFonts w:ascii="Palatino Linotype" w:hAnsi="Palatino Linotype"/>
          <w:lang w:val="en-GB"/>
        </w:rPr>
        <w:t>’s Exempting Law Degree</w:t>
      </w:r>
      <w:r w:rsidR="00103DFE" w:rsidRPr="0007269B">
        <w:rPr>
          <w:rFonts w:ascii="Palatino Linotype" w:hAnsi="Palatino Linotype"/>
          <w:lang w:val="en-GB"/>
        </w:rPr>
        <w:t xml:space="preserve"> and </w:t>
      </w:r>
      <w:r w:rsidR="0007269B" w:rsidRPr="0007269B">
        <w:rPr>
          <w:rFonts w:ascii="Palatino Linotype" w:hAnsi="Palatino Linotype"/>
          <w:lang w:val="en-GB"/>
        </w:rPr>
        <w:t xml:space="preserve">having </w:t>
      </w:r>
      <w:r w:rsidR="00103DFE" w:rsidRPr="0007269B">
        <w:rPr>
          <w:rFonts w:ascii="Palatino Linotype" w:hAnsi="Palatino Linotype"/>
          <w:lang w:val="en-GB"/>
        </w:rPr>
        <w:t>worked in their prestigious Student Law Office the benefits of Pro Bono are benefits that I have experienced personally.</w:t>
      </w:r>
      <w:r w:rsidR="008C290C" w:rsidRPr="0007269B">
        <w:rPr>
          <w:rFonts w:ascii="Palatino Linotype" w:hAnsi="Palatino Linotype"/>
          <w:lang w:val="en-GB"/>
        </w:rPr>
        <w:t xml:space="preserve"> My</w:t>
      </w:r>
      <w:r w:rsidRPr="0007269B">
        <w:rPr>
          <w:rFonts w:ascii="Palatino Linotype" w:hAnsi="Palatino Linotype"/>
          <w:lang w:val="en-GB"/>
        </w:rPr>
        <w:t xml:space="preserve"> resounding support for Pro Bono legal </w:t>
      </w:r>
      <w:r w:rsidR="002F1D68" w:rsidRPr="0007269B">
        <w:rPr>
          <w:rFonts w:ascii="Palatino Linotype" w:hAnsi="Palatino Linotype"/>
          <w:lang w:val="en-GB"/>
        </w:rPr>
        <w:t>work therefore</w:t>
      </w:r>
      <w:r w:rsidRPr="0007269B">
        <w:rPr>
          <w:rFonts w:ascii="Palatino Linotype" w:hAnsi="Palatino Linotype"/>
          <w:lang w:val="en-GB"/>
        </w:rPr>
        <w:t xml:space="preserve"> comes from experience. The prospect of meeting a </w:t>
      </w:r>
      <w:r w:rsidR="00AD2AEF" w:rsidRPr="0007269B">
        <w:rPr>
          <w:rFonts w:ascii="Palatino Linotype" w:hAnsi="Palatino Linotype"/>
          <w:lang w:val="en-GB"/>
        </w:rPr>
        <w:t xml:space="preserve">live </w:t>
      </w:r>
      <w:r w:rsidRPr="0007269B">
        <w:rPr>
          <w:rFonts w:ascii="Palatino Linotype" w:hAnsi="Palatino Linotype"/>
          <w:lang w:val="en-GB"/>
        </w:rPr>
        <w:t>client for the first time does not fill me with dread as I postulate it may fo</w:t>
      </w:r>
      <w:r w:rsidR="00AD2AEF" w:rsidRPr="0007269B">
        <w:rPr>
          <w:rFonts w:ascii="Palatino Linotype" w:hAnsi="Palatino Linotype"/>
          <w:lang w:val="en-GB"/>
        </w:rPr>
        <w:t xml:space="preserve">r some green-fingered trainees and I feel confident that I would be able to reassure a client who may </w:t>
      </w:r>
      <w:proofErr w:type="gramStart"/>
      <w:r w:rsidR="00AD2AEF" w:rsidRPr="0007269B">
        <w:rPr>
          <w:rFonts w:ascii="Palatino Linotype" w:hAnsi="Palatino Linotype"/>
          <w:lang w:val="en-GB"/>
        </w:rPr>
        <w:t>be trusting</w:t>
      </w:r>
      <w:proofErr w:type="gramEnd"/>
      <w:r w:rsidR="00AD2AEF" w:rsidRPr="0007269B">
        <w:rPr>
          <w:rFonts w:ascii="Palatino Linotype" w:hAnsi="Palatino Linotype"/>
          <w:lang w:val="en-GB"/>
        </w:rPr>
        <w:t xml:space="preserve"> me with what is ultimately a personal aspect of their life. For example, </w:t>
      </w:r>
      <w:r w:rsidR="007F338E" w:rsidRPr="0007269B">
        <w:rPr>
          <w:rFonts w:ascii="Palatino Linotype" w:hAnsi="Palatino Linotype"/>
          <w:lang w:val="en-GB"/>
        </w:rPr>
        <w:t>the creation of a will may be a</w:t>
      </w:r>
      <w:r w:rsidR="00AD2AEF" w:rsidRPr="0007269B">
        <w:rPr>
          <w:rFonts w:ascii="Palatino Linotype" w:hAnsi="Palatino Linotype"/>
          <w:lang w:val="en-GB"/>
        </w:rPr>
        <w:t xml:space="preserve"> frequent</w:t>
      </w:r>
      <w:r w:rsidR="007F338E" w:rsidRPr="0007269B">
        <w:rPr>
          <w:rFonts w:ascii="Palatino Linotype" w:hAnsi="Palatino Linotype"/>
          <w:lang w:val="en-GB"/>
        </w:rPr>
        <w:t xml:space="preserve"> everyday</w:t>
      </w:r>
      <w:r w:rsidR="00AD2AEF" w:rsidRPr="0007269B">
        <w:rPr>
          <w:rFonts w:ascii="Palatino Linotype" w:hAnsi="Palatino Linotype"/>
          <w:lang w:val="en-GB"/>
        </w:rPr>
        <w:t xml:space="preserve"> </w:t>
      </w:r>
      <w:r w:rsidR="007F338E" w:rsidRPr="0007269B">
        <w:rPr>
          <w:rFonts w:ascii="Palatino Linotype" w:hAnsi="Palatino Linotype"/>
          <w:lang w:val="en-GB"/>
        </w:rPr>
        <w:t xml:space="preserve">task for a trainee, but for the client, that will is a document that will ultimately affect the lives of </w:t>
      </w:r>
      <w:r w:rsidR="00E87C1D" w:rsidRPr="0007269B">
        <w:rPr>
          <w:rFonts w:ascii="Palatino Linotype" w:hAnsi="Palatino Linotype"/>
          <w:lang w:val="en-GB"/>
        </w:rPr>
        <w:t>their most loved ones</w:t>
      </w:r>
      <w:r w:rsidR="007F338E" w:rsidRPr="0007269B">
        <w:rPr>
          <w:rFonts w:ascii="Palatino Linotype" w:hAnsi="Palatino Linotype"/>
          <w:lang w:val="en-GB"/>
        </w:rPr>
        <w:t xml:space="preserve">. The trainee will lose no sleep if </w:t>
      </w:r>
      <w:r w:rsidR="00E87C1D" w:rsidRPr="0007269B">
        <w:rPr>
          <w:rFonts w:ascii="Palatino Linotype" w:hAnsi="Palatino Linotype"/>
          <w:lang w:val="en-GB"/>
        </w:rPr>
        <w:t>‘</w:t>
      </w:r>
      <w:r w:rsidR="007F338E" w:rsidRPr="0007269B">
        <w:rPr>
          <w:rFonts w:ascii="Palatino Linotype" w:hAnsi="Palatino Linotype"/>
          <w:lang w:val="en-GB"/>
        </w:rPr>
        <w:t>Mrs Smith</w:t>
      </w:r>
      <w:r w:rsidR="00E87C1D" w:rsidRPr="0007269B">
        <w:rPr>
          <w:rFonts w:ascii="Palatino Linotype" w:hAnsi="Palatino Linotype"/>
          <w:lang w:val="en-GB"/>
        </w:rPr>
        <w:t>’</w:t>
      </w:r>
      <w:r w:rsidR="007F338E" w:rsidRPr="0007269B">
        <w:rPr>
          <w:rFonts w:ascii="Palatino Linotype" w:hAnsi="Palatino Linotype"/>
          <w:lang w:val="en-GB"/>
        </w:rPr>
        <w:t xml:space="preserve"> decides to leave the sum of her assets to Battersea Dog’s Home, but her spouse and five children will be vastly affected by this decision. The inclusion of Pro Bono client work in a degree ensures that legal graduates </w:t>
      </w:r>
      <w:r w:rsidR="00E87C1D" w:rsidRPr="0007269B">
        <w:rPr>
          <w:rFonts w:ascii="Palatino Linotype" w:hAnsi="Palatino Linotype"/>
          <w:lang w:val="en-GB"/>
        </w:rPr>
        <w:t xml:space="preserve">have some </w:t>
      </w:r>
      <w:r w:rsidR="007F338E" w:rsidRPr="0007269B">
        <w:rPr>
          <w:rFonts w:ascii="Palatino Linotype" w:hAnsi="Palatino Linotype"/>
          <w:lang w:val="en-GB"/>
        </w:rPr>
        <w:t>understand</w:t>
      </w:r>
      <w:r w:rsidR="00E87C1D" w:rsidRPr="0007269B">
        <w:rPr>
          <w:rFonts w:ascii="Palatino Linotype" w:hAnsi="Palatino Linotype"/>
          <w:lang w:val="en-GB"/>
        </w:rPr>
        <w:t>ing of</w:t>
      </w:r>
      <w:r w:rsidR="007F338E" w:rsidRPr="0007269B">
        <w:rPr>
          <w:rFonts w:ascii="Palatino Linotype" w:hAnsi="Palatino Linotype"/>
          <w:lang w:val="en-GB"/>
        </w:rPr>
        <w:t xml:space="preserve"> the personal effects of legal decisions. </w:t>
      </w:r>
    </w:p>
    <w:p w:rsidR="002F1D68" w:rsidRPr="0007269B" w:rsidRDefault="002F1D68">
      <w:pPr>
        <w:rPr>
          <w:rFonts w:ascii="Palatino Linotype" w:hAnsi="Palatino Linotype"/>
          <w:lang w:val="en-GB"/>
        </w:rPr>
      </w:pPr>
    </w:p>
    <w:p w:rsidR="002F1D68" w:rsidRPr="0007269B" w:rsidRDefault="00A545E1">
      <w:pPr>
        <w:rPr>
          <w:rFonts w:ascii="Palatino Linotype" w:hAnsi="Palatino Linotype"/>
          <w:lang w:val="en-GB"/>
        </w:rPr>
      </w:pPr>
      <w:r w:rsidRPr="0007269B">
        <w:rPr>
          <w:rFonts w:ascii="Palatino Linotype" w:hAnsi="Palatino Linotype"/>
          <w:lang w:val="en-GB"/>
        </w:rPr>
        <w:t>Claire Eastwood</w:t>
      </w:r>
    </w:p>
    <w:sectPr w:rsidR="002F1D68" w:rsidRPr="0007269B" w:rsidSect="00773196">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9B" w:rsidRDefault="0007269B" w:rsidP="0007269B">
      <w:r>
        <w:separator/>
      </w:r>
    </w:p>
  </w:endnote>
  <w:endnote w:type="continuationSeparator" w:id="0">
    <w:p w:rsidR="0007269B" w:rsidRDefault="0007269B" w:rsidP="0007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Light">
    <w:panose1 w:val="00000000000000000000"/>
    <w:charset w:val="00"/>
    <w:family w:val="roman"/>
    <w:notTrueType/>
    <w:pitch w:val="default"/>
  </w:font>
  <w:font w:name="Calibri Light">
    <w:altName w:val="Segoe UI"/>
    <w:charset w:val="00"/>
    <w:family w:val="swiss"/>
    <w:pitch w:val="variable"/>
    <w:sig w:usb0="A00002EF" w:usb1="4000207B" w:usb2="00000000" w:usb3="00000000" w:csb0="0000019F" w:csb1="00000000"/>
  </w:font>
  <w:font w:name="DengXi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9B" w:rsidRDefault="0007269B" w:rsidP="0007269B">
      <w:r>
        <w:separator/>
      </w:r>
    </w:p>
  </w:footnote>
  <w:footnote w:type="continuationSeparator" w:id="0">
    <w:p w:rsidR="0007269B" w:rsidRDefault="0007269B" w:rsidP="00072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9B" w:rsidRPr="0007269B" w:rsidRDefault="0007269B">
    <w:pPr>
      <w:pStyle w:val="Header"/>
      <w:rPr>
        <w:rFonts w:ascii="Palatino Linotype" w:hAnsi="Palatino Linotype"/>
        <w:b/>
        <w:i/>
        <w:sz w:val="22"/>
        <w:szCs w:val="22"/>
      </w:rPr>
    </w:pPr>
    <w:r w:rsidRPr="0007269B">
      <w:rPr>
        <w:rFonts w:ascii="Palatino Linotype" w:hAnsi="Palatino Linotype"/>
        <w:b/>
        <w:i/>
        <w:sz w:val="22"/>
        <w:szCs w:val="22"/>
      </w:rPr>
      <w:t>Pro-bono essay competition, Winner</w:t>
    </w:r>
  </w:p>
  <w:p w:rsidR="0007269B" w:rsidRDefault="00072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0FD"/>
    <w:rsid w:val="0007269B"/>
    <w:rsid w:val="00103DFE"/>
    <w:rsid w:val="002F1D68"/>
    <w:rsid w:val="0045393A"/>
    <w:rsid w:val="00773196"/>
    <w:rsid w:val="007F338E"/>
    <w:rsid w:val="008B00FD"/>
    <w:rsid w:val="008C290C"/>
    <w:rsid w:val="00A545E1"/>
    <w:rsid w:val="00AD2AEF"/>
    <w:rsid w:val="00D54D83"/>
    <w:rsid w:val="00E87C1D"/>
    <w:rsid w:val="00F571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93A"/>
    <w:rPr>
      <w:rFonts w:ascii="Arial" w:hAnsi="Arial" w:cs="Arial"/>
      <w:sz w:val="22"/>
      <w:szCs w:val="22"/>
      <w:lang w:val="en-GB" w:eastAsia="en-GB"/>
    </w:rPr>
  </w:style>
  <w:style w:type="paragraph" w:styleId="Header">
    <w:name w:val="header"/>
    <w:basedOn w:val="Normal"/>
    <w:link w:val="HeaderChar"/>
    <w:uiPriority w:val="99"/>
    <w:unhideWhenUsed/>
    <w:rsid w:val="0007269B"/>
    <w:pPr>
      <w:tabs>
        <w:tab w:val="center" w:pos="4513"/>
        <w:tab w:val="right" w:pos="9026"/>
      </w:tabs>
    </w:pPr>
  </w:style>
  <w:style w:type="character" w:customStyle="1" w:styleId="HeaderChar">
    <w:name w:val="Header Char"/>
    <w:basedOn w:val="DefaultParagraphFont"/>
    <w:link w:val="Header"/>
    <w:uiPriority w:val="99"/>
    <w:rsid w:val="0007269B"/>
  </w:style>
  <w:style w:type="paragraph" w:styleId="Footer">
    <w:name w:val="footer"/>
    <w:basedOn w:val="Normal"/>
    <w:link w:val="FooterChar"/>
    <w:uiPriority w:val="99"/>
    <w:unhideWhenUsed/>
    <w:rsid w:val="0007269B"/>
    <w:pPr>
      <w:tabs>
        <w:tab w:val="center" w:pos="4513"/>
        <w:tab w:val="right" w:pos="9026"/>
      </w:tabs>
    </w:pPr>
  </w:style>
  <w:style w:type="character" w:customStyle="1" w:styleId="FooterChar">
    <w:name w:val="Footer Char"/>
    <w:basedOn w:val="DefaultParagraphFont"/>
    <w:link w:val="Footer"/>
    <w:uiPriority w:val="99"/>
    <w:rsid w:val="0007269B"/>
  </w:style>
  <w:style w:type="paragraph" w:styleId="BalloonText">
    <w:name w:val="Balloon Text"/>
    <w:basedOn w:val="Normal"/>
    <w:link w:val="BalloonTextChar"/>
    <w:uiPriority w:val="99"/>
    <w:semiHidden/>
    <w:unhideWhenUsed/>
    <w:rsid w:val="0007269B"/>
    <w:rPr>
      <w:rFonts w:ascii="Tahoma" w:hAnsi="Tahoma" w:cs="Tahoma"/>
      <w:sz w:val="16"/>
      <w:szCs w:val="16"/>
    </w:rPr>
  </w:style>
  <w:style w:type="character" w:customStyle="1" w:styleId="BalloonTextChar">
    <w:name w:val="Balloon Text Char"/>
    <w:basedOn w:val="DefaultParagraphFont"/>
    <w:link w:val="BalloonText"/>
    <w:uiPriority w:val="99"/>
    <w:semiHidden/>
    <w:rsid w:val="00072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93A"/>
    <w:rPr>
      <w:rFonts w:ascii="Arial" w:hAnsi="Arial" w:cs="Arial"/>
      <w:sz w:val="22"/>
      <w:szCs w:val="22"/>
      <w:lang w:val="en-GB" w:eastAsia="en-GB"/>
    </w:rPr>
  </w:style>
  <w:style w:type="paragraph" w:styleId="Header">
    <w:name w:val="header"/>
    <w:basedOn w:val="Normal"/>
    <w:link w:val="HeaderChar"/>
    <w:uiPriority w:val="99"/>
    <w:unhideWhenUsed/>
    <w:rsid w:val="0007269B"/>
    <w:pPr>
      <w:tabs>
        <w:tab w:val="center" w:pos="4513"/>
        <w:tab w:val="right" w:pos="9026"/>
      </w:tabs>
    </w:pPr>
  </w:style>
  <w:style w:type="character" w:customStyle="1" w:styleId="HeaderChar">
    <w:name w:val="Header Char"/>
    <w:basedOn w:val="DefaultParagraphFont"/>
    <w:link w:val="Header"/>
    <w:uiPriority w:val="99"/>
    <w:rsid w:val="0007269B"/>
  </w:style>
  <w:style w:type="paragraph" w:styleId="Footer">
    <w:name w:val="footer"/>
    <w:basedOn w:val="Normal"/>
    <w:link w:val="FooterChar"/>
    <w:uiPriority w:val="99"/>
    <w:unhideWhenUsed/>
    <w:rsid w:val="0007269B"/>
    <w:pPr>
      <w:tabs>
        <w:tab w:val="center" w:pos="4513"/>
        <w:tab w:val="right" w:pos="9026"/>
      </w:tabs>
    </w:pPr>
  </w:style>
  <w:style w:type="character" w:customStyle="1" w:styleId="FooterChar">
    <w:name w:val="Footer Char"/>
    <w:basedOn w:val="DefaultParagraphFont"/>
    <w:link w:val="Footer"/>
    <w:uiPriority w:val="99"/>
    <w:rsid w:val="0007269B"/>
  </w:style>
  <w:style w:type="paragraph" w:styleId="BalloonText">
    <w:name w:val="Balloon Text"/>
    <w:basedOn w:val="Normal"/>
    <w:link w:val="BalloonTextChar"/>
    <w:uiPriority w:val="99"/>
    <w:semiHidden/>
    <w:unhideWhenUsed/>
    <w:rsid w:val="0007269B"/>
    <w:rPr>
      <w:rFonts w:ascii="Tahoma" w:hAnsi="Tahoma" w:cs="Tahoma"/>
      <w:sz w:val="16"/>
      <w:szCs w:val="16"/>
    </w:rPr>
  </w:style>
  <w:style w:type="character" w:customStyle="1" w:styleId="BalloonTextChar">
    <w:name w:val="Balloon Text Char"/>
    <w:basedOn w:val="DefaultParagraphFont"/>
    <w:link w:val="BalloonText"/>
    <w:uiPriority w:val="99"/>
    <w:semiHidden/>
    <w:rsid w:val="00072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13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Zenith Vehicle Contracts</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Eastwood</dc:creator>
  <cp:lastModifiedBy>Administrator</cp:lastModifiedBy>
  <cp:revision>2</cp:revision>
  <dcterms:created xsi:type="dcterms:W3CDTF">2016-08-10T15:54:00Z</dcterms:created>
  <dcterms:modified xsi:type="dcterms:W3CDTF">2016-08-10T15:54:00Z</dcterms:modified>
</cp:coreProperties>
</file>