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F1FE1" w14:textId="77777777" w:rsidR="001A323B" w:rsidRPr="00DD3EA1" w:rsidRDefault="001A323B" w:rsidP="00056EC8">
      <w:pPr>
        <w:tabs>
          <w:tab w:val="left" w:pos="720"/>
          <w:tab w:val="left" w:pos="1440"/>
          <w:tab w:val="left" w:pos="2160"/>
          <w:tab w:val="left" w:pos="2880"/>
          <w:tab w:val="left" w:pos="3600"/>
          <w:tab w:val="left" w:pos="4320"/>
        </w:tabs>
        <w:spacing w:line="480" w:lineRule="auto"/>
        <w:jc w:val="both"/>
        <w:rPr>
          <w:rFonts w:ascii="Palatino Linotype" w:hAnsi="Palatino Linotype"/>
          <w:b/>
          <w:sz w:val="28"/>
          <w:szCs w:val="28"/>
        </w:rPr>
      </w:pPr>
      <w:r w:rsidRPr="00DD3EA1">
        <w:rPr>
          <w:rFonts w:ascii="Palatino Linotype" w:hAnsi="Palatino Linotype"/>
          <w:b/>
          <w:sz w:val="28"/>
          <w:szCs w:val="28"/>
        </w:rPr>
        <w:t>AFTER ARRIVAL, THE PROBLEMS FACING REFUGEES AND THEIR FAMILIES: A CLINICAL LEGAL RESPONSE</w:t>
      </w:r>
    </w:p>
    <w:p w14:paraId="41650446" w14:textId="77777777" w:rsidR="00523C11" w:rsidRPr="00523C11" w:rsidRDefault="00DB64C6" w:rsidP="00056EC8">
      <w:pPr>
        <w:tabs>
          <w:tab w:val="left" w:pos="720"/>
          <w:tab w:val="left" w:pos="1440"/>
          <w:tab w:val="left" w:pos="2160"/>
          <w:tab w:val="left" w:pos="2880"/>
          <w:tab w:val="left" w:pos="3600"/>
          <w:tab w:val="left" w:pos="4320"/>
        </w:tabs>
        <w:spacing w:line="480" w:lineRule="auto"/>
        <w:jc w:val="both"/>
        <w:rPr>
          <w:rFonts w:ascii="Palatino Linotype" w:hAnsi="Palatino Linotype"/>
          <w:i/>
        </w:rPr>
      </w:pPr>
      <w:r w:rsidRPr="00523C11">
        <w:rPr>
          <w:rFonts w:ascii="Palatino Linotype" w:hAnsi="Palatino Linotype"/>
          <w:i/>
        </w:rPr>
        <w:t>James Marson</w:t>
      </w:r>
      <w:r w:rsidR="00441F34" w:rsidRPr="00523C11">
        <w:rPr>
          <w:rFonts w:ascii="Palatino Linotype" w:hAnsi="Palatino Linotype"/>
          <w:i/>
        </w:rPr>
        <w:t>, Sheffield Hallam University</w:t>
      </w:r>
      <w:r w:rsidRPr="00523C11">
        <w:rPr>
          <w:rFonts w:ascii="Palatino Linotype" w:hAnsi="Palatino Linotype"/>
          <w:i/>
        </w:rPr>
        <w:t xml:space="preserve"> </w:t>
      </w:r>
    </w:p>
    <w:p w14:paraId="3360EB15" w14:textId="362B4965" w:rsidR="00DB64C6" w:rsidRPr="00523C11" w:rsidRDefault="00DB64C6" w:rsidP="00056EC8">
      <w:pPr>
        <w:tabs>
          <w:tab w:val="left" w:pos="720"/>
          <w:tab w:val="left" w:pos="1440"/>
          <w:tab w:val="left" w:pos="2160"/>
          <w:tab w:val="left" w:pos="2880"/>
          <w:tab w:val="left" w:pos="3600"/>
          <w:tab w:val="left" w:pos="4320"/>
        </w:tabs>
        <w:spacing w:line="480" w:lineRule="auto"/>
        <w:jc w:val="both"/>
        <w:rPr>
          <w:rFonts w:ascii="Palatino Linotype" w:hAnsi="Palatino Linotype"/>
          <w:i/>
        </w:rPr>
      </w:pPr>
      <w:r w:rsidRPr="00523C11">
        <w:rPr>
          <w:rFonts w:ascii="Palatino Linotype" w:hAnsi="Palatino Linotype"/>
          <w:i/>
        </w:rPr>
        <w:t>Katy Ferris</w:t>
      </w:r>
      <w:r w:rsidR="00441F34" w:rsidRPr="00523C11">
        <w:rPr>
          <w:rFonts w:ascii="Palatino Linotype" w:hAnsi="Palatino Linotype"/>
          <w:i/>
        </w:rPr>
        <w:t>, Nottingham University</w:t>
      </w:r>
      <w:r w:rsidRPr="00523C11">
        <w:rPr>
          <w:rStyle w:val="FootnoteReference"/>
          <w:rFonts w:ascii="Palatino Linotype" w:hAnsi="Palatino Linotype"/>
          <w:i/>
        </w:rPr>
        <w:footnoteReference w:customMarkFollows="1" w:id="1"/>
        <w:t>*</w:t>
      </w:r>
      <w:r w:rsidRPr="00523C11">
        <w:rPr>
          <w:rFonts w:ascii="Palatino Linotype" w:hAnsi="Palatino Linotype"/>
          <w:i/>
        </w:rPr>
        <w:t xml:space="preserve"> </w:t>
      </w:r>
    </w:p>
    <w:p w14:paraId="0EA02EEB" w14:textId="7899A247" w:rsidR="007E05A3" w:rsidRPr="00DD3EA1" w:rsidRDefault="007E05A3" w:rsidP="002D69D6">
      <w:pPr>
        <w:tabs>
          <w:tab w:val="left" w:pos="720"/>
          <w:tab w:val="left" w:pos="1440"/>
          <w:tab w:val="left" w:pos="2160"/>
          <w:tab w:val="left" w:pos="2880"/>
          <w:tab w:val="left" w:pos="3600"/>
          <w:tab w:val="left" w:pos="4320"/>
        </w:tabs>
        <w:spacing w:line="480" w:lineRule="auto"/>
        <w:jc w:val="both"/>
        <w:outlineLvl w:val="0"/>
        <w:rPr>
          <w:rFonts w:ascii="Palatino Linotype" w:hAnsi="Palatino Linotype"/>
          <w:b/>
          <w:kern w:val="1"/>
          <w:highlight w:val="white"/>
        </w:rPr>
      </w:pPr>
    </w:p>
    <w:p w14:paraId="5CDF7DAA" w14:textId="1161DE32" w:rsidR="006F54A9" w:rsidRPr="00DD3EA1" w:rsidRDefault="006F54A9" w:rsidP="002D69D6">
      <w:pPr>
        <w:tabs>
          <w:tab w:val="left" w:pos="720"/>
          <w:tab w:val="left" w:pos="1440"/>
          <w:tab w:val="left" w:pos="2160"/>
          <w:tab w:val="left" w:pos="2880"/>
          <w:tab w:val="left" w:pos="3600"/>
          <w:tab w:val="left" w:pos="4320"/>
        </w:tabs>
        <w:spacing w:line="480" w:lineRule="auto"/>
        <w:jc w:val="both"/>
        <w:outlineLvl w:val="0"/>
        <w:rPr>
          <w:rFonts w:ascii="Palatino Linotype" w:hAnsi="Palatino Linotype"/>
          <w:b/>
          <w:kern w:val="1"/>
          <w:highlight w:val="white"/>
        </w:rPr>
      </w:pPr>
      <w:r w:rsidRPr="00DD3EA1">
        <w:rPr>
          <w:rFonts w:ascii="Palatino Linotype" w:hAnsi="Palatino Linotype"/>
          <w:b/>
          <w:kern w:val="1"/>
          <w:highlight w:val="white"/>
        </w:rPr>
        <w:t>ABSTRACT</w:t>
      </w:r>
    </w:p>
    <w:p w14:paraId="4DEBF742" w14:textId="0BCDA837" w:rsidR="007E05A3" w:rsidRPr="00DD3EA1" w:rsidRDefault="007A5974" w:rsidP="00993097">
      <w:pPr>
        <w:tabs>
          <w:tab w:val="left" w:pos="720"/>
          <w:tab w:val="left" w:pos="1440"/>
          <w:tab w:val="left" w:pos="2160"/>
          <w:tab w:val="left" w:pos="2880"/>
          <w:tab w:val="left" w:pos="3600"/>
          <w:tab w:val="left" w:pos="4320"/>
        </w:tabs>
        <w:spacing w:line="360" w:lineRule="auto"/>
        <w:jc w:val="both"/>
        <w:outlineLvl w:val="0"/>
        <w:rPr>
          <w:rFonts w:ascii="Palatino Linotype" w:hAnsi="Palatino Linotype"/>
        </w:rPr>
      </w:pPr>
      <w:r w:rsidRPr="00DD3EA1">
        <w:rPr>
          <w:rFonts w:ascii="Palatino Linotype" w:hAnsi="Palatino Linotype"/>
          <w:kern w:val="1"/>
          <w:highlight w:val="white"/>
        </w:rPr>
        <w:t xml:space="preserve">Since </w:t>
      </w:r>
      <w:r w:rsidR="007E05A3" w:rsidRPr="00DD3EA1">
        <w:rPr>
          <w:rFonts w:ascii="Palatino Linotype" w:hAnsi="Palatino Linotype"/>
          <w:kern w:val="1"/>
          <w:highlight w:val="white"/>
        </w:rPr>
        <w:t>2016,</w:t>
      </w:r>
      <w:r w:rsidR="00214F93" w:rsidRPr="00DD3EA1">
        <w:rPr>
          <w:rFonts w:ascii="Palatino Linotype" w:hAnsi="Palatino Linotype"/>
        </w:rPr>
        <w:t xml:space="preserve"> </w:t>
      </w:r>
      <w:r w:rsidR="00D46040" w:rsidRPr="00DD3EA1">
        <w:rPr>
          <w:rFonts w:ascii="Palatino Linotype" w:hAnsi="Palatino Linotype"/>
        </w:rPr>
        <w:t>a</w:t>
      </w:r>
      <w:r w:rsidR="00214F93" w:rsidRPr="00DD3EA1">
        <w:rPr>
          <w:rFonts w:ascii="Palatino Linotype" w:hAnsi="Palatino Linotype"/>
        </w:rPr>
        <w:t xml:space="preserve"> Refugee Family Reunion Law Clinic</w:t>
      </w:r>
      <w:r w:rsidR="007E05A3" w:rsidRPr="00DD3EA1">
        <w:rPr>
          <w:rFonts w:ascii="Palatino Linotype" w:hAnsi="Palatino Linotype"/>
          <w:kern w:val="1"/>
          <w:highlight w:val="white"/>
        </w:rPr>
        <w:t xml:space="preserve"> </w:t>
      </w:r>
      <w:r w:rsidRPr="00DD3EA1">
        <w:rPr>
          <w:rFonts w:ascii="Palatino Linotype" w:hAnsi="Palatino Linotype"/>
          <w:kern w:val="1"/>
          <w:highlight w:val="white"/>
        </w:rPr>
        <w:t>has operated from</w:t>
      </w:r>
      <w:r w:rsidR="007E05A3" w:rsidRPr="00DD3EA1">
        <w:rPr>
          <w:rFonts w:ascii="Palatino Linotype" w:hAnsi="Palatino Linotype"/>
          <w:kern w:val="1"/>
          <w:highlight w:val="white"/>
        </w:rPr>
        <w:t xml:space="preserve"> Sheffield Hallam University’s </w:t>
      </w:r>
      <w:r w:rsidR="007E05A3" w:rsidRPr="00DD3EA1">
        <w:rPr>
          <w:rFonts w:ascii="Palatino Linotype" w:hAnsi="Palatino Linotype"/>
        </w:rPr>
        <w:t>Helena Kennedy Centre for International Justice</w:t>
      </w:r>
      <w:r w:rsidR="00D46040" w:rsidRPr="00DD3EA1">
        <w:rPr>
          <w:rFonts w:ascii="Palatino Linotype" w:hAnsi="Palatino Linotype"/>
        </w:rPr>
        <w:t xml:space="preserve"> (hereafter HKC Law Clinic)</w:t>
      </w:r>
      <w:r w:rsidR="007E05A3" w:rsidRPr="00DD3EA1">
        <w:rPr>
          <w:rFonts w:ascii="Palatino Linotype" w:hAnsi="Palatino Linotype"/>
        </w:rPr>
        <w:t>. Given the austerity-driven political agenda of the UK government in cutting public funding to advisory services, the effects of LASPO and a continuing refugee crisis, refugees in many parts of the UK were in need of legal and non-legal assistance. To fill this gap in services university law clinics, including our own, began to offer specialised services to assist the refugee population. This has included family reunion and exceptional case funding applications, and expert legal advice for individuals who find themselves stateless, yet in many instances the formal assistance ends at this stage.</w:t>
      </w:r>
    </w:p>
    <w:p w14:paraId="30072967" w14:textId="0192A240" w:rsidR="007E05A3" w:rsidRPr="00DD3EA1" w:rsidRDefault="00332897" w:rsidP="00993097">
      <w:pPr>
        <w:tabs>
          <w:tab w:val="left" w:pos="720"/>
          <w:tab w:val="left" w:pos="1440"/>
          <w:tab w:val="left" w:pos="2160"/>
          <w:tab w:val="left" w:pos="2880"/>
          <w:tab w:val="left" w:pos="3600"/>
          <w:tab w:val="left" w:pos="4320"/>
        </w:tabs>
        <w:spacing w:line="360" w:lineRule="auto"/>
        <w:jc w:val="both"/>
        <w:outlineLvl w:val="0"/>
        <w:rPr>
          <w:rFonts w:ascii="Palatino Linotype" w:hAnsi="Palatino Linotype"/>
        </w:rPr>
      </w:pPr>
      <w:r w:rsidRPr="00DD3EA1">
        <w:rPr>
          <w:rFonts w:ascii="Palatino Linotype" w:hAnsi="Palatino Linotype"/>
        </w:rPr>
        <w:t>The HKC</w:t>
      </w:r>
      <w:r w:rsidR="007E05A3" w:rsidRPr="00DD3EA1">
        <w:rPr>
          <w:rFonts w:ascii="Palatino Linotype" w:hAnsi="Palatino Linotype"/>
        </w:rPr>
        <w:t xml:space="preserve"> Law Clinic </w:t>
      </w:r>
      <w:r w:rsidR="008D6809" w:rsidRPr="00DD3EA1">
        <w:rPr>
          <w:rFonts w:ascii="Palatino Linotype" w:hAnsi="Palatino Linotype"/>
        </w:rPr>
        <w:t>and its staff have remained in contact with many of our refugee clients</w:t>
      </w:r>
      <w:r w:rsidR="001C3FE2" w:rsidRPr="00DD3EA1">
        <w:rPr>
          <w:rFonts w:ascii="Palatino Linotype" w:hAnsi="Palatino Linotype"/>
        </w:rPr>
        <w:t xml:space="preserve"> (some are now engaged as interpreters)</w:t>
      </w:r>
      <w:r w:rsidR="008D6809" w:rsidRPr="00DD3EA1">
        <w:rPr>
          <w:rFonts w:ascii="Palatino Linotype" w:hAnsi="Palatino Linotype"/>
        </w:rPr>
        <w:t>. Through this interaction we have observed a particular problem of the lack of post-arrival suppo</w:t>
      </w:r>
      <w:r w:rsidRPr="00DD3EA1">
        <w:rPr>
          <w:rFonts w:ascii="Palatino Linotype" w:hAnsi="Palatino Linotype"/>
        </w:rPr>
        <w:t>rt for refugees and their families</w:t>
      </w:r>
      <w:r w:rsidR="008D6809" w:rsidRPr="00DD3EA1">
        <w:rPr>
          <w:rFonts w:ascii="Palatino Linotype" w:hAnsi="Palatino Linotype"/>
        </w:rPr>
        <w:t xml:space="preserve">. </w:t>
      </w:r>
      <w:r w:rsidR="00785BA7" w:rsidRPr="00DD3EA1">
        <w:rPr>
          <w:rFonts w:ascii="Palatino Linotype" w:hAnsi="Palatino Linotype"/>
        </w:rPr>
        <w:t xml:space="preserve">Developing the </w:t>
      </w:r>
      <w:r w:rsidR="007E05A3" w:rsidRPr="00DD3EA1">
        <w:rPr>
          <w:rFonts w:ascii="Palatino Linotype" w:hAnsi="Palatino Linotype"/>
        </w:rPr>
        <w:t>Therapeutic Jurisprudence</w:t>
      </w:r>
      <w:r w:rsidR="00785BA7" w:rsidRPr="00DD3EA1">
        <w:rPr>
          <w:rFonts w:ascii="Palatino Linotype" w:hAnsi="Palatino Linotype"/>
        </w:rPr>
        <w:t xml:space="preserve"> philosophy upon which the clinic is based, and thus ensuring </w:t>
      </w:r>
      <w:r w:rsidR="007E05A3" w:rsidRPr="00DD3EA1">
        <w:rPr>
          <w:rFonts w:ascii="Palatino Linotype" w:hAnsi="Palatino Linotype"/>
        </w:rPr>
        <w:t>a therapeutically positive experience for</w:t>
      </w:r>
      <w:r w:rsidR="00785BA7" w:rsidRPr="00DD3EA1">
        <w:rPr>
          <w:rFonts w:ascii="Palatino Linotype" w:hAnsi="Palatino Linotype"/>
        </w:rPr>
        <w:t xml:space="preserve"> the Clinic’s</w:t>
      </w:r>
      <w:r w:rsidR="007E05A3" w:rsidRPr="00DD3EA1">
        <w:rPr>
          <w:rFonts w:ascii="Palatino Linotype" w:hAnsi="Palatino Linotype"/>
        </w:rPr>
        <w:t xml:space="preserve"> users, </w:t>
      </w:r>
      <w:r w:rsidR="00785BA7" w:rsidRPr="00DD3EA1">
        <w:rPr>
          <w:rFonts w:ascii="Palatino Linotype" w:hAnsi="Palatino Linotype"/>
        </w:rPr>
        <w:t xml:space="preserve">we have begun a process of creating a more holistic clinical experience. Following the </w:t>
      </w:r>
      <w:r w:rsidR="00785BA7" w:rsidRPr="00DD3EA1">
        <w:rPr>
          <w:rFonts w:ascii="Palatino Linotype" w:hAnsi="Palatino Linotype"/>
        </w:rPr>
        <w:lastRenderedPageBreak/>
        <w:t>refugee clients</w:t>
      </w:r>
      <w:r w:rsidR="00E810C7" w:rsidRPr="00DD3EA1">
        <w:rPr>
          <w:rFonts w:ascii="Palatino Linotype" w:hAnsi="Palatino Linotype"/>
        </w:rPr>
        <w:t>’</w:t>
      </w:r>
      <w:r w:rsidR="00785BA7" w:rsidRPr="00DD3EA1">
        <w:rPr>
          <w:rFonts w:ascii="Palatino Linotype" w:hAnsi="Palatino Linotype"/>
        </w:rPr>
        <w:t xml:space="preserve"> successful family reunion application, and when building their new lives together in the local region, our clinic offers a range of support services to assist in the pragmatic issues facing the family.</w:t>
      </w:r>
    </w:p>
    <w:p w14:paraId="0E6CD2AA" w14:textId="0DF4E7A2" w:rsidR="00785BA7" w:rsidRPr="00DD3EA1" w:rsidRDefault="0004209D" w:rsidP="00993097">
      <w:pPr>
        <w:tabs>
          <w:tab w:val="left" w:pos="720"/>
          <w:tab w:val="left" w:pos="1440"/>
          <w:tab w:val="left" w:pos="2160"/>
          <w:tab w:val="left" w:pos="2880"/>
          <w:tab w:val="left" w:pos="3600"/>
          <w:tab w:val="left" w:pos="4320"/>
        </w:tabs>
        <w:spacing w:line="360" w:lineRule="auto"/>
        <w:jc w:val="both"/>
        <w:outlineLvl w:val="0"/>
        <w:rPr>
          <w:rFonts w:ascii="Palatino Linotype" w:hAnsi="Palatino Linotype"/>
        </w:rPr>
      </w:pPr>
      <w:r w:rsidRPr="00DD3EA1">
        <w:rPr>
          <w:rFonts w:ascii="Palatino Linotype" w:hAnsi="Palatino Linotype"/>
        </w:rPr>
        <w:t>This aspect of the HKC</w:t>
      </w:r>
      <w:r w:rsidR="00785BA7" w:rsidRPr="00DD3EA1">
        <w:rPr>
          <w:rFonts w:ascii="Palatino Linotype" w:hAnsi="Palatino Linotype"/>
        </w:rPr>
        <w:t xml:space="preserve"> Law Clinic is in its infan</w:t>
      </w:r>
      <w:r w:rsidRPr="00DD3EA1">
        <w:rPr>
          <w:rFonts w:ascii="Palatino Linotype" w:hAnsi="Palatino Linotype"/>
        </w:rPr>
        <w:t>cy, but this paper</w:t>
      </w:r>
      <w:r w:rsidR="00785BA7" w:rsidRPr="00DD3EA1">
        <w:rPr>
          <w:rFonts w:ascii="Palatino Linotype" w:hAnsi="Palatino Linotype"/>
        </w:rPr>
        <w:t xml:space="preserve"> aims to demonstrate what university law clinics can achieve and provides examples of our experiences </w:t>
      </w:r>
      <w:r w:rsidR="00E810C7" w:rsidRPr="00DD3EA1">
        <w:rPr>
          <w:rFonts w:ascii="Palatino Linotype" w:hAnsi="Palatino Linotype"/>
        </w:rPr>
        <w:t>so far.</w:t>
      </w:r>
    </w:p>
    <w:p w14:paraId="1DCC18C1" w14:textId="77777777" w:rsidR="007E05A3" w:rsidRPr="00DD3EA1" w:rsidRDefault="007E05A3" w:rsidP="002D69D6">
      <w:pPr>
        <w:tabs>
          <w:tab w:val="left" w:pos="720"/>
          <w:tab w:val="left" w:pos="1440"/>
          <w:tab w:val="left" w:pos="2160"/>
          <w:tab w:val="left" w:pos="2880"/>
          <w:tab w:val="left" w:pos="3600"/>
          <w:tab w:val="left" w:pos="4320"/>
        </w:tabs>
        <w:spacing w:line="480" w:lineRule="auto"/>
        <w:jc w:val="both"/>
        <w:rPr>
          <w:rFonts w:ascii="Palatino Linotype" w:hAnsi="Palatino Linotype"/>
        </w:rPr>
      </w:pPr>
    </w:p>
    <w:p w14:paraId="45912DAE" w14:textId="57FD3117" w:rsidR="007E05A3" w:rsidRPr="00DD3EA1" w:rsidRDefault="006F54A9" w:rsidP="002D69D6">
      <w:pPr>
        <w:tabs>
          <w:tab w:val="left" w:pos="720"/>
          <w:tab w:val="left" w:pos="1440"/>
          <w:tab w:val="left" w:pos="2160"/>
          <w:tab w:val="left" w:pos="2880"/>
          <w:tab w:val="left" w:pos="3600"/>
          <w:tab w:val="left" w:pos="4320"/>
        </w:tabs>
        <w:spacing w:line="480" w:lineRule="auto"/>
        <w:jc w:val="both"/>
        <w:rPr>
          <w:rFonts w:ascii="Palatino Linotype" w:hAnsi="Palatino Linotype"/>
          <w:b/>
        </w:rPr>
      </w:pPr>
      <w:r w:rsidRPr="00DD3EA1">
        <w:rPr>
          <w:rFonts w:ascii="Palatino Linotype" w:hAnsi="Palatino Linotype"/>
          <w:b/>
        </w:rPr>
        <w:t>INTRODUCTION</w:t>
      </w:r>
    </w:p>
    <w:p w14:paraId="0C8C2967" w14:textId="43B9A764" w:rsidR="00C87EB0" w:rsidRPr="00993097" w:rsidRDefault="000F6191" w:rsidP="002D69D6">
      <w:pPr>
        <w:spacing w:line="480" w:lineRule="auto"/>
        <w:jc w:val="both"/>
        <w:rPr>
          <w:rFonts w:ascii="Palatino Linotype" w:hAnsi="Palatino Linotype"/>
        </w:rPr>
      </w:pPr>
      <w:r w:rsidRPr="00DD3EA1">
        <w:rPr>
          <w:rFonts w:ascii="Palatino Linotype" w:hAnsi="Palatino Linotype"/>
          <w:lang w:val="en-US"/>
        </w:rPr>
        <w:t>In this paper we aim to highlight a number of issues facing refugees and their families following reunion in the UK (and specifically to England and Wales). The authors run a law clinic in a university in England which specifically offers guidance for refugees in the local community to be reunited with their families living abroad. Far from being a straightforward system,</w:t>
      </w:r>
      <w:r w:rsidR="00173077" w:rsidRPr="00DD3EA1">
        <w:rPr>
          <w:rStyle w:val="FootnoteReference"/>
          <w:rFonts w:ascii="Palatino Linotype" w:hAnsi="Palatino Linotype"/>
          <w:lang w:val="en-US"/>
        </w:rPr>
        <w:footnoteReference w:id="2"/>
      </w:r>
      <w:r w:rsidRPr="00993097">
        <w:rPr>
          <w:rFonts w:ascii="Palatino Linotype" w:hAnsi="Palatino Linotype"/>
          <w:lang w:val="en-US"/>
        </w:rPr>
        <w:t xml:space="preserve"> refugee family reunion cases are often very complex, time-consuming, require </w:t>
      </w:r>
      <w:r w:rsidR="002101F6" w:rsidRPr="00993097">
        <w:rPr>
          <w:rFonts w:ascii="Palatino Linotype" w:hAnsi="Palatino Linotype"/>
          <w:lang w:val="en-US"/>
        </w:rPr>
        <w:t>considerable research</w:t>
      </w:r>
      <w:r w:rsidR="00173077" w:rsidRPr="00993097">
        <w:rPr>
          <w:rStyle w:val="FootnoteReference"/>
          <w:rFonts w:ascii="Palatino Linotype" w:hAnsi="Palatino Linotype"/>
          <w:lang w:val="en-US"/>
        </w:rPr>
        <w:footnoteReference w:id="3"/>
      </w:r>
      <w:r w:rsidR="002101F6" w:rsidRPr="00993097">
        <w:rPr>
          <w:rFonts w:ascii="Palatino Linotype" w:hAnsi="Palatino Linotype"/>
          <w:lang w:val="en-US"/>
        </w:rPr>
        <w:t xml:space="preserve"> and, frequently</w:t>
      </w:r>
      <w:r w:rsidRPr="00993097">
        <w:rPr>
          <w:rFonts w:ascii="Palatino Linotype" w:hAnsi="Palatino Linotype"/>
          <w:lang w:val="en-US"/>
        </w:rPr>
        <w:t xml:space="preserve">, financial contributions to assist in </w:t>
      </w:r>
      <w:r w:rsidR="002101F6" w:rsidRPr="00993097">
        <w:rPr>
          <w:rFonts w:ascii="Palatino Linotype" w:hAnsi="Palatino Linotype"/>
          <w:lang w:val="en-US"/>
        </w:rPr>
        <w:t>gathering the required evidence</w:t>
      </w:r>
      <w:r w:rsidRPr="00993097">
        <w:rPr>
          <w:rFonts w:ascii="Palatino Linotype" w:hAnsi="Palatino Linotype"/>
          <w:lang w:val="en-US"/>
        </w:rPr>
        <w:t xml:space="preserve"> to substantiate an application</w:t>
      </w:r>
      <w:r w:rsidR="002101F6" w:rsidRPr="00993097">
        <w:rPr>
          <w:rFonts w:ascii="Palatino Linotype" w:hAnsi="Palatino Linotype"/>
          <w:lang w:val="en-US"/>
        </w:rPr>
        <w:t>.</w:t>
      </w:r>
      <w:r w:rsidR="00173077" w:rsidRPr="00993097">
        <w:rPr>
          <w:rStyle w:val="FootnoteReference"/>
          <w:rFonts w:ascii="Palatino Linotype" w:hAnsi="Palatino Linotype"/>
          <w:lang w:val="en-US"/>
        </w:rPr>
        <w:footnoteReference w:id="4"/>
      </w:r>
      <w:r w:rsidR="002101F6" w:rsidRPr="00993097">
        <w:rPr>
          <w:rFonts w:ascii="Palatino Linotype" w:hAnsi="Palatino Linotype"/>
          <w:lang w:val="en-US"/>
        </w:rPr>
        <w:t xml:space="preserve"> With the removal of legal aid for such cases through the </w:t>
      </w:r>
      <w:r w:rsidR="002101F6" w:rsidRPr="00993097">
        <w:rPr>
          <w:rFonts w:ascii="Palatino Linotype" w:hAnsi="Palatino Linotype"/>
        </w:rPr>
        <w:t>Legal Aid, Sentencing and Punishment of Offenders Act 2012 (LASPO), and pending the successful passage through Parliament of the Refugees (Family Reunion) Bill, university law clinics, among other pro bono actors in the sector, are filling the gap in guidance.</w:t>
      </w:r>
    </w:p>
    <w:p w14:paraId="11839207" w14:textId="1CC0360F" w:rsidR="002101F6" w:rsidRPr="00993097" w:rsidRDefault="002101F6" w:rsidP="002D69D6">
      <w:pPr>
        <w:spacing w:line="480" w:lineRule="auto"/>
        <w:jc w:val="both"/>
        <w:rPr>
          <w:rFonts w:ascii="Palatino Linotype" w:hAnsi="Palatino Linotype"/>
        </w:rPr>
      </w:pPr>
      <w:r w:rsidRPr="00993097">
        <w:rPr>
          <w:rFonts w:ascii="Palatino Linotype" w:hAnsi="Palatino Linotype"/>
        </w:rPr>
        <w:t>We begin by identifying, to place the discussion in context, a range of problems which may affect the refugee in their application for family reunion.</w:t>
      </w:r>
      <w:r w:rsidR="00151F5B" w:rsidRPr="00993097">
        <w:rPr>
          <w:rStyle w:val="FootnoteReference"/>
          <w:rFonts w:ascii="Palatino Linotype" w:hAnsi="Palatino Linotype"/>
        </w:rPr>
        <w:footnoteReference w:id="5"/>
      </w:r>
      <w:r w:rsidRPr="00993097">
        <w:rPr>
          <w:rFonts w:ascii="Palatino Linotype" w:hAnsi="Palatino Linotype"/>
        </w:rPr>
        <w:t xml:space="preserve"> This process may involve hardship and, at first, recourse to non-legal but possibly legal action to secure this right. Once the application is successful however, typically the law clinic has completed its task and moves to </w:t>
      </w:r>
      <w:r w:rsidR="009C5D95" w:rsidRPr="00993097">
        <w:rPr>
          <w:rFonts w:ascii="Palatino Linotype" w:hAnsi="Palatino Linotype"/>
        </w:rPr>
        <w:t>the next client (wishing prosperity</w:t>
      </w:r>
      <w:r w:rsidRPr="00993097">
        <w:rPr>
          <w:rFonts w:ascii="Palatino Linotype" w:hAnsi="Palatino Linotype"/>
        </w:rPr>
        <w:t xml:space="preserve"> and happiness to the now reunited family). </w:t>
      </w:r>
    </w:p>
    <w:p w14:paraId="722FB81A" w14:textId="23A50EDA" w:rsidR="002101F6" w:rsidRPr="00993097" w:rsidRDefault="002101F6" w:rsidP="002D69D6">
      <w:pPr>
        <w:spacing w:line="480" w:lineRule="auto"/>
        <w:jc w:val="both"/>
        <w:rPr>
          <w:rFonts w:ascii="Palatino Linotype" w:hAnsi="Palatino Linotype"/>
          <w:lang w:val="en-US"/>
        </w:rPr>
      </w:pPr>
      <w:r w:rsidRPr="00993097">
        <w:rPr>
          <w:rFonts w:ascii="Palatino Linotype" w:hAnsi="Palatino Linotype"/>
        </w:rPr>
        <w:t xml:space="preserve">Our clinic has, adopting a Therapeutic Jurisprudence philosophy, recognised the need for additional care and support after the family has been reunited. This “post-arrival” support may even be seen as more significant to ensure the transition from disunited family to an effective, functioning and happy family unit. It is at present a </w:t>
      </w:r>
      <w:r w:rsidR="00047B4F" w:rsidRPr="00993097">
        <w:rPr>
          <w:rFonts w:ascii="Palatino Linotype" w:hAnsi="Palatino Linotype"/>
        </w:rPr>
        <w:t>severely</w:t>
      </w:r>
      <w:r w:rsidRPr="00993097">
        <w:rPr>
          <w:rFonts w:ascii="Palatino Linotype" w:hAnsi="Palatino Linotype"/>
        </w:rPr>
        <w:t xml:space="preserve"> under-researched area of practice in clinical legal education and our clinic has only made the first tentative steps to providing the holistic service needed. We present in this paper a series of case studies noting, not only the process of supporting the refugee client through the</w:t>
      </w:r>
      <w:r w:rsidR="00047B4F" w:rsidRPr="00993097">
        <w:rPr>
          <w:rFonts w:ascii="Palatino Linotype" w:hAnsi="Palatino Linotype"/>
        </w:rPr>
        <w:t>ir</w:t>
      </w:r>
      <w:r w:rsidRPr="00993097">
        <w:rPr>
          <w:rFonts w:ascii="Palatino Linotype" w:hAnsi="Palatino Linotype"/>
        </w:rPr>
        <w:t xml:space="preserve"> </w:t>
      </w:r>
      <w:r w:rsidR="00047B4F" w:rsidRPr="00993097">
        <w:rPr>
          <w:rFonts w:ascii="Palatino Linotype" w:hAnsi="Palatino Linotype"/>
        </w:rPr>
        <w:t>family reunion application, but also the problems they have encountered and our attempts to mitigate the worst of these. It has demonstrated the need for an effective system of post-arrival support and one which we aim to roll out from October 2018.</w:t>
      </w:r>
    </w:p>
    <w:p w14:paraId="0F7D610E" w14:textId="77777777" w:rsidR="00927054" w:rsidRPr="00DD3EA1" w:rsidRDefault="00927054" w:rsidP="002D69D6">
      <w:pPr>
        <w:spacing w:line="480" w:lineRule="auto"/>
        <w:jc w:val="both"/>
        <w:rPr>
          <w:rFonts w:ascii="Palatino Linotype" w:hAnsi="Palatino Linotype"/>
          <w:b/>
          <w:lang w:val="en-US"/>
        </w:rPr>
      </w:pPr>
    </w:p>
    <w:p w14:paraId="3675A7E6" w14:textId="158E4F1A" w:rsidR="00EC18F8" w:rsidRPr="00993097" w:rsidRDefault="009B1D48" w:rsidP="002D69D6">
      <w:pPr>
        <w:spacing w:line="480" w:lineRule="auto"/>
        <w:jc w:val="both"/>
        <w:rPr>
          <w:rFonts w:ascii="Palatino Linotype" w:hAnsi="Palatino Linotype"/>
          <w:b/>
          <w:lang w:val="en-US"/>
        </w:rPr>
      </w:pPr>
      <w:r w:rsidRPr="00993097">
        <w:rPr>
          <w:rFonts w:ascii="Palatino Linotype" w:hAnsi="Palatino Linotype"/>
          <w:b/>
          <w:lang w:val="en-US"/>
        </w:rPr>
        <w:t>A RANGE OF</w:t>
      </w:r>
      <w:r w:rsidR="00EC18F8" w:rsidRPr="00993097">
        <w:rPr>
          <w:rFonts w:ascii="Palatino Linotype" w:hAnsi="Palatino Linotype"/>
          <w:b/>
          <w:lang w:val="en-US"/>
        </w:rPr>
        <w:t xml:space="preserve"> PROBLEMS AFFECTING REFUGEES</w:t>
      </w:r>
      <w:r w:rsidR="00FF2DFF" w:rsidRPr="00993097">
        <w:rPr>
          <w:rFonts w:ascii="Palatino Linotype" w:hAnsi="Palatino Linotype"/>
          <w:b/>
          <w:lang w:val="en-US"/>
        </w:rPr>
        <w:t xml:space="preserve"> IN THE UK</w:t>
      </w:r>
    </w:p>
    <w:p w14:paraId="2B6E3DE3" w14:textId="2347478A" w:rsidR="00717DAC" w:rsidRPr="00993097" w:rsidRDefault="009E1284" w:rsidP="002D69D6">
      <w:pPr>
        <w:widowControl w:val="0"/>
        <w:spacing w:line="480" w:lineRule="auto"/>
        <w:jc w:val="both"/>
        <w:rPr>
          <w:rFonts w:ascii="Palatino Linotype" w:hAnsi="Palatino Linotype"/>
        </w:rPr>
      </w:pPr>
      <w:r w:rsidRPr="00993097">
        <w:rPr>
          <w:rFonts w:ascii="Palatino Linotype" w:hAnsi="Palatino Linotype"/>
          <w:lang w:val="en-US"/>
        </w:rPr>
        <w:t>In 2012 the government enac</w:t>
      </w:r>
      <w:r w:rsidR="00717DAC" w:rsidRPr="00993097">
        <w:rPr>
          <w:rFonts w:ascii="Palatino Linotype" w:hAnsi="Palatino Linotype"/>
          <w:lang w:val="en-US"/>
        </w:rPr>
        <w:t xml:space="preserve">ted </w:t>
      </w:r>
      <w:r w:rsidR="00EE6D5C" w:rsidRPr="00993097">
        <w:rPr>
          <w:rFonts w:ascii="Palatino Linotype" w:hAnsi="Palatino Linotype"/>
        </w:rPr>
        <w:t>LASPO</w:t>
      </w:r>
      <w:r w:rsidR="00717DAC" w:rsidRPr="00993097">
        <w:rPr>
          <w:rFonts w:ascii="Palatino Linotype" w:hAnsi="Palatino Linotype"/>
        </w:rPr>
        <w:t>. The result led to significant cuts in available legal aid. This had a direct effect on groups including the victims of trafficking and unaccompanied children pursuing immigration advice. Refugees (in England and Wales) seeking family reunion applications were also adversely affected by be</w:t>
      </w:r>
      <w:r w:rsidR="001F1E0F" w:rsidRPr="00993097">
        <w:rPr>
          <w:rFonts w:ascii="Palatino Linotype" w:hAnsi="Palatino Linotype"/>
        </w:rPr>
        <w:t>ing</w:t>
      </w:r>
      <w:r w:rsidR="00717DAC" w:rsidRPr="00993097">
        <w:rPr>
          <w:rFonts w:ascii="Palatino Linotype" w:hAnsi="Palatino Linotype"/>
        </w:rPr>
        <w:t xml:space="preserve"> denied access to legal aid. A concession was made available where the refusal of legal aid would lead to </w:t>
      </w:r>
      <w:r w:rsidR="00717DAC" w:rsidRPr="00993097">
        <w:rPr>
          <w:rFonts w:ascii="Palatino Linotype" w:eastAsia="Arial Unicode MS" w:hAnsi="Palatino Linotype"/>
          <w:bdr w:val="nil"/>
        </w:rPr>
        <w:t xml:space="preserve">a breach of </w:t>
      </w:r>
      <w:r w:rsidR="00717DAC" w:rsidRPr="00993097">
        <w:rPr>
          <w:rFonts w:ascii="Palatino Linotype" w:hAnsi="Palatino Linotype"/>
        </w:rPr>
        <w:t xml:space="preserve">European Convention </w:t>
      </w:r>
      <w:r w:rsidR="00717DAC" w:rsidRPr="00993097">
        <w:rPr>
          <w:rFonts w:ascii="Palatino Linotype" w:eastAsia="Arial Unicode MS" w:hAnsi="Palatino Linotype"/>
          <w:bdr w:val="nil"/>
        </w:rPr>
        <w:t>or European Union law rights</w:t>
      </w:r>
      <w:r w:rsidR="00717DAC" w:rsidRPr="00993097">
        <w:rPr>
          <w:rFonts w:ascii="Palatino Linotype" w:eastAsia="MS Mincho" w:hAnsi="Palatino Linotype"/>
        </w:rPr>
        <w:t xml:space="preserve">. In such circumstances an application under a system known as </w:t>
      </w:r>
      <w:r w:rsidR="00717DAC" w:rsidRPr="00993097">
        <w:rPr>
          <w:rStyle w:val="Hyperlink"/>
          <w:rFonts w:ascii="Palatino Linotype" w:eastAsia="MS Mincho" w:hAnsi="Palatino Linotype"/>
          <w:color w:val="auto"/>
          <w:u w:val="none"/>
        </w:rPr>
        <w:t>Exceptional Case Funding</w:t>
      </w:r>
      <w:r w:rsidR="00717DAC" w:rsidRPr="00993097">
        <w:rPr>
          <w:rFonts w:ascii="Palatino Linotype" w:eastAsia="MS Mincho" w:hAnsi="Palatino Linotype"/>
        </w:rPr>
        <w:t xml:space="preserve"> (ECF) may be made.</w:t>
      </w:r>
      <w:r w:rsidR="00D25348" w:rsidRPr="00993097">
        <w:rPr>
          <w:rStyle w:val="FootnoteReference"/>
          <w:rFonts w:ascii="Palatino Linotype" w:eastAsia="MS Mincho" w:hAnsi="Palatino Linotype"/>
        </w:rPr>
        <w:footnoteReference w:id="6"/>
      </w:r>
      <w:r w:rsidR="00717DAC" w:rsidRPr="00993097">
        <w:rPr>
          <w:rFonts w:ascii="Palatino Linotype" w:eastAsia="MS Mincho" w:hAnsi="Palatino Linotype"/>
        </w:rPr>
        <w:t xml:space="preserve"> The system of ECF has been subject to criticism by</w:t>
      </w:r>
      <w:r w:rsidR="00EC18F8" w:rsidRPr="00993097">
        <w:rPr>
          <w:rFonts w:ascii="Palatino Linotype" w:eastAsia="MS Mincho" w:hAnsi="Palatino Linotype"/>
        </w:rPr>
        <w:t xml:space="preserve"> organisations including</w:t>
      </w:r>
      <w:r w:rsidR="00717DAC" w:rsidRPr="00993097">
        <w:rPr>
          <w:rFonts w:ascii="Palatino Linotype" w:eastAsia="MS Mincho" w:hAnsi="Palatino Linotype"/>
        </w:rPr>
        <w:t xml:space="preserve"> </w:t>
      </w:r>
      <w:r w:rsidR="00717DAC" w:rsidRPr="00993097">
        <w:rPr>
          <w:rStyle w:val="Hyperlink"/>
          <w:rFonts w:ascii="Palatino Linotype" w:eastAsia="MS Mincho" w:hAnsi="Palatino Linotype"/>
          <w:color w:val="auto"/>
          <w:u w:val="none"/>
        </w:rPr>
        <w:t>Amnesty International</w:t>
      </w:r>
      <w:r w:rsidR="00717DAC" w:rsidRPr="00993097">
        <w:rPr>
          <w:rFonts w:ascii="Palatino Linotype" w:eastAsia="MS Mincho" w:hAnsi="Palatino Linotype"/>
        </w:rPr>
        <w:t xml:space="preserve"> due to its inadequacy and complexity. It does, however, at least provide a mechanism for the most vulnerable to obtain legal advice and to assistance with associated costs.</w:t>
      </w:r>
    </w:p>
    <w:p w14:paraId="6B1261E6" w14:textId="44517CC9" w:rsidR="00717DAC" w:rsidRPr="00993097" w:rsidRDefault="00717DAC" w:rsidP="002D69D6">
      <w:pPr>
        <w:widowControl w:val="0"/>
        <w:spacing w:line="480" w:lineRule="auto"/>
        <w:jc w:val="both"/>
        <w:rPr>
          <w:rFonts w:ascii="Palatino Linotype" w:hAnsi="Palatino Linotype"/>
          <w:lang w:val="en-US"/>
        </w:rPr>
      </w:pPr>
      <w:r w:rsidRPr="00993097">
        <w:rPr>
          <w:rFonts w:ascii="Palatino Linotype" w:hAnsi="Palatino Linotype"/>
        </w:rPr>
        <w:t>Individuals in the UK and with refugee or humanitarian protection status are legally entitled to apply to be joined by their immediate and pre-flight family members (spouse/civil partner/partner and children under the age of 18).</w:t>
      </w:r>
      <w:r w:rsidR="00616D4E" w:rsidRPr="00993097">
        <w:rPr>
          <w:rStyle w:val="FootnoteReference"/>
          <w:rFonts w:ascii="Palatino Linotype" w:hAnsi="Palatino Linotype"/>
        </w:rPr>
        <w:footnoteReference w:id="7"/>
      </w:r>
      <w:r w:rsidRPr="00993097">
        <w:rPr>
          <w:rFonts w:ascii="Palatino Linotype" w:hAnsi="Palatino Linotype"/>
        </w:rPr>
        <w:t xml:space="preserve"> To do so they must complete an application form and submit evidence to the Home Office. Submission of the application form is free, but problems arise where, for example, the person does not have experience of completing forms or where language barriers exist. </w:t>
      </w:r>
      <w:r w:rsidRPr="00993097">
        <w:rPr>
          <w:rFonts w:ascii="Palatino Linotype" w:hAnsi="Palatino Linotype"/>
          <w:lang w:val="en-US"/>
        </w:rPr>
        <w:t xml:space="preserve">They are reliant on their own abilities to complete what is often complicated paperwork and application forms, and/or to represent themselves in tribunals to secure their rights provided under international law. </w:t>
      </w:r>
    </w:p>
    <w:p w14:paraId="7DFC04E8" w14:textId="5FD4C5DC" w:rsidR="00B47EE1" w:rsidRPr="00993097" w:rsidRDefault="00B47EE1" w:rsidP="002D69D6">
      <w:pPr>
        <w:spacing w:line="480" w:lineRule="auto"/>
        <w:jc w:val="both"/>
        <w:rPr>
          <w:rFonts w:ascii="Palatino Linotype" w:hAnsi="Palatino Linotype"/>
          <w:lang w:val="en-US"/>
        </w:rPr>
      </w:pPr>
      <w:r w:rsidRPr="00993097">
        <w:rPr>
          <w:rFonts w:ascii="Palatino Linotype" w:hAnsi="Palatino Linotype"/>
          <w:lang w:val="en-US"/>
        </w:rPr>
        <w:t xml:space="preserve">The recent </w:t>
      </w:r>
      <w:r w:rsidRPr="00993097">
        <w:rPr>
          <w:rStyle w:val="Hyperlink"/>
          <w:rFonts w:ascii="Palatino Linotype" w:eastAsia="Cochin" w:hAnsi="Palatino Linotype"/>
          <w:color w:val="auto"/>
          <w:u w:val="none"/>
          <w:lang w:val="en-US"/>
        </w:rPr>
        <w:t>Syrian Resettlement Programme</w:t>
      </w:r>
      <w:r w:rsidR="00D25348" w:rsidRPr="00993097">
        <w:rPr>
          <w:rStyle w:val="FootnoteReference"/>
          <w:rFonts w:ascii="Palatino Linotype" w:eastAsia="Cochin" w:hAnsi="Palatino Linotype"/>
          <w:lang w:val="en-US"/>
        </w:rPr>
        <w:footnoteReference w:id="8"/>
      </w:r>
      <w:r w:rsidRPr="00993097">
        <w:rPr>
          <w:rFonts w:ascii="Palatino Linotype" w:hAnsi="Palatino Linotype"/>
          <w:lang w:val="en-US"/>
        </w:rPr>
        <w:t xml:space="preserve"> has impacted the advice sector because dispersal of individuals will by necessity be wide and will likely include areas that are not well supplied with immigration lawyers. Assumptions may be held that refugees do not need legal assistance because they are resettled and protected person</w:t>
      </w:r>
      <w:r w:rsidR="00C648C5" w:rsidRPr="00993097">
        <w:rPr>
          <w:rFonts w:ascii="Palatino Linotype" w:hAnsi="Palatino Linotype"/>
          <w:lang w:val="en-US"/>
        </w:rPr>
        <w:t>s. Of course, they will</w:t>
      </w:r>
      <w:r w:rsidRPr="00993097">
        <w:rPr>
          <w:rFonts w:ascii="Palatino Linotype" w:hAnsi="Palatino Linotype"/>
          <w:lang w:val="en-US"/>
        </w:rPr>
        <w:t xml:space="preserve"> need post-integration services such as family reunion, travel documentation and so on. They may only trace missing family member’s months after arrival in the UK and need support in this task. </w:t>
      </w:r>
      <w:r w:rsidR="00C648C5" w:rsidRPr="00993097">
        <w:rPr>
          <w:rFonts w:ascii="Palatino Linotype" w:hAnsi="Palatino Linotype"/>
          <w:lang w:val="en-US"/>
        </w:rPr>
        <w:t>P</w:t>
      </w:r>
      <w:r w:rsidRPr="00993097">
        <w:rPr>
          <w:rFonts w:ascii="Palatino Linotype" w:hAnsi="Palatino Linotype"/>
          <w:lang w:val="en-US"/>
        </w:rPr>
        <w:t>olitical and media hostility to</w:t>
      </w:r>
      <w:r w:rsidR="00C648C5" w:rsidRPr="00993097">
        <w:rPr>
          <w:rFonts w:ascii="Palatino Linotype" w:hAnsi="Palatino Linotype"/>
          <w:lang w:val="en-US"/>
        </w:rPr>
        <w:t>wards</w:t>
      </w:r>
      <w:r w:rsidRPr="00993097">
        <w:rPr>
          <w:rFonts w:ascii="Palatino Linotype" w:hAnsi="Palatino Linotype"/>
          <w:lang w:val="en-US"/>
        </w:rPr>
        <w:t xml:space="preserve"> the refugee crisis has been ex</w:t>
      </w:r>
      <w:r w:rsidR="00C648C5" w:rsidRPr="00993097">
        <w:rPr>
          <w:rFonts w:ascii="Palatino Linotype" w:hAnsi="Palatino Linotype"/>
          <w:lang w:val="en-US"/>
        </w:rPr>
        <w:t>acerbated during and post the</w:t>
      </w:r>
      <w:r w:rsidRPr="00993097">
        <w:rPr>
          <w:rFonts w:ascii="Palatino Linotype" w:hAnsi="Palatino Linotype"/>
          <w:lang w:val="en-US"/>
        </w:rPr>
        <w:t xml:space="preserve"> referendum</w:t>
      </w:r>
      <w:r w:rsidR="00C648C5" w:rsidRPr="00993097">
        <w:rPr>
          <w:rFonts w:ascii="Palatino Linotype" w:hAnsi="Palatino Linotype"/>
          <w:lang w:val="en-US"/>
        </w:rPr>
        <w:t xml:space="preserve"> on the UK’s continued membership of the EU</w:t>
      </w:r>
      <w:r w:rsidRPr="00993097">
        <w:rPr>
          <w:rFonts w:ascii="Palatino Linotype" w:hAnsi="Palatino Linotype"/>
          <w:lang w:val="en-US"/>
        </w:rPr>
        <w:t xml:space="preserve">. Safe and supported refugee advisory services and clinics is paramount. </w:t>
      </w:r>
    </w:p>
    <w:p w14:paraId="08AD2D32" w14:textId="77777777" w:rsidR="00717DAC" w:rsidRPr="00993097" w:rsidRDefault="00717DAC" w:rsidP="002D69D6">
      <w:pPr>
        <w:spacing w:line="480" w:lineRule="auto"/>
        <w:jc w:val="both"/>
        <w:rPr>
          <w:rFonts w:ascii="Palatino Linotype" w:hAnsi="Palatino Linotype"/>
          <w:lang w:val="en-US"/>
        </w:rPr>
      </w:pPr>
      <w:r w:rsidRPr="00993097">
        <w:rPr>
          <w:rFonts w:ascii="Palatino Linotype" w:hAnsi="Palatino Linotype"/>
          <w:lang w:val="en-US"/>
        </w:rPr>
        <w:t xml:space="preserve">British nationality and travel documentation applications are pivotal to refugees’ integration, but, again, neither attract legal aid. Not having a travel document can lead to a child not being able to take part in a school trip and families being ostensibly trapped in the UK. Refugees without access to free advice can easily fall prey to unscrupulous advisors when seeking assistance with these claims. They and their families can lose substantial sums of money and time if they make mistakes on the forms. There are many examples of refugees using out of date application forms that are still circulating when seeking refugee family reunion. The language barrier further may lead them misunderstanding a question on the application form or to omit evidence. </w:t>
      </w:r>
    </w:p>
    <w:p w14:paraId="2EF81B7C" w14:textId="164C04E7" w:rsidR="00717DAC" w:rsidRPr="00993097" w:rsidRDefault="00717DAC" w:rsidP="002D69D6">
      <w:pPr>
        <w:widowControl w:val="0"/>
        <w:spacing w:line="480" w:lineRule="auto"/>
        <w:jc w:val="both"/>
        <w:rPr>
          <w:rFonts w:ascii="Palatino Linotype" w:hAnsi="Palatino Linotype"/>
          <w:lang w:val="en-US"/>
        </w:rPr>
      </w:pPr>
      <w:r w:rsidRPr="00993097">
        <w:rPr>
          <w:rFonts w:ascii="Palatino Linotype" w:hAnsi="Palatino Linotype"/>
        </w:rPr>
        <w:t xml:space="preserve">Prior to LASPO claims could be made from the legal aid fund for a lawyer to help the individual prepare and submit the application. Now the individual must pay a lawyer to provide this service. </w:t>
      </w:r>
      <w:r w:rsidRPr="00993097">
        <w:rPr>
          <w:rFonts w:ascii="Palatino Linotype" w:hAnsi="Palatino Linotype"/>
          <w:lang w:val="en-US"/>
        </w:rPr>
        <w:t xml:space="preserve">These are significant practical problems yet, despite calls for reform from organisations including the </w:t>
      </w:r>
      <w:r w:rsidRPr="00993097">
        <w:rPr>
          <w:rStyle w:val="Hyperlink"/>
          <w:rFonts w:ascii="Palatino Linotype" w:eastAsia="Cochin" w:hAnsi="Palatino Linotype"/>
          <w:color w:val="auto"/>
          <w:u w:val="none"/>
          <w:lang w:val="en-US"/>
        </w:rPr>
        <w:t>British Red Cross</w:t>
      </w:r>
      <w:r w:rsidRPr="00993097">
        <w:rPr>
          <w:rFonts w:ascii="Palatino Linotype" w:hAnsi="Palatino Linotype"/>
          <w:lang w:val="en-US"/>
        </w:rPr>
        <w:t xml:space="preserve">, legal aid is still denied. At the time of writing, the Refugees (Family Reunion) Bill, a private members’ bill, is progressing through Parliament and with cross-party support. It seeks to address two of the most significant limitations in the current system – the reintroduction of legal aid for refugee family reunion cases (to mirror the access that continues to be available in Scotland) and to allow children to sponsor their family members to </w:t>
      </w:r>
      <w:r w:rsidR="00B47EE1" w:rsidRPr="00993097">
        <w:rPr>
          <w:rFonts w:ascii="Palatino Linotype" w:hAnsi="Palatino Linotype"/>
          <w:lang w:val="en-US"/>
        </w:rPr>
        <w:t>join them in the UK.</w:t>
      </w:r>
    </w:p>
    <w:p w14:paraId="4D267320" w14:textId="2D7DB02B" w:rsidR="00717DAC" w:rsidRPr="00993097" w:rsidRDefault="00717DAC" w:rsidP="002D69D6">
      <w:pPr>
        <w:pStyle w:val="Body"/>
        <w:spacing w:line="480" w:lineRule="auto"/>
        <w:jc w:val="both"/>
        <w:rPr>
          <w:rFonts w:ascii="Palatino Linotype" w:hAnsi="Palatino Linotype" w:cs="Times New Roman"/>
          <w:color w:val="auto"/>
          <w:sz w:val="24"/>
          <w:szCs w:val="24"/>
        </w:rPr>
      </w:pPr>
      <w:r w:rsidRPr="00993097">
        <w:rPr>
          <w:rFonts w:ascii="Palatino Linotype" w:hAnsi="Palatino Linotype" w:cs="Times New Roman"/>
          <w:color w:val="auto"/>
          <w:sz w:val="24"/>
          <w:szCs w:val="24"/>
        </w:rPr>
        <w:t>In response</w:t>
      </w:r>
      <w:r w:rsidR="00C648C5" w:rsidRPr="00993097">
        <w:rPr>
          <w:rFonts w:ascii="Palatino Linotype" w:hAnsi="Palatino Linotype" w:cs="Times New Roman"/>
          <w:color w:val="auto"/>
          <w:sz w:val="24"/>
          <w:szCs w:val="24"/>
        </w:rPr>
        <w:t xml:space="preserve"> to the lack of legal aid</w:t>
      </w:r>
      <w:r w:rsidRPr="00993097">
        <w:rPr>
          <w:rFonts w:ascii="Palatino Linotype" w:hAnsi="Palatino Linotype" w:cs="Times New Roman"/>
          <w:color w:val="auto"/>
          <w:sz w:val="24"/>
          <w:szCs w:val="24"/>
        </w:rPr>
        <w:t>, regional and national not-for-profit organisations, charities and (some) lawyers have been offering their services for free. More recently universities have been assisting on refugee-related issues. The Universities of Plymouth and of Bedfordshire offer advice on Refugee Family Reunion. The University of Liverpool provides an advice service on statelessness (persons who are not considered as a national by any state). The U</w:t>
      </w:r>
      <w:r w:rsidR="00B47EE1" w:rsidRPr="00993097">
        <w:rPr>
          <w:rFonts w:ascii="Palatino Linotype" w:hAnsi="Palatino Linotype" w:cs="Times New Roman"/>
          <w:color w:val="auto"/>
          <w:sz w:val="24"/>
          <w:szCs w:val="24"/>
        </w:rPr>
        <w:t>niversity of Kent offers</w:t>
      </w:r>
      <w:r w:rsidRPr="00993097">
        <w:rPr>
          <w:rFonts w:ascii="Palatino Linotype" w:hAnsi="Palatino Linotype" w:cs="Times New Roman"/>
          <w:color w:val="auto"/>
          <w:sz w:val="24"/>
          <w:szCs w:val="24"/>
        </w:rPr>
        <w:t xml:space="preserve"> representation in tribunal and High Court proceedings and in complex failed-asylum cases. The University of Strathclyde assists destitute asylum seekers who have exhausted all rights of appeal but who may have grounds for a fresh applic</w:t>
      </w:r>
      <w:r w:rsidR="00B47EE1" w:rsidRPr="00993097">
        <w:rPr>
          <w:rFonts w:ascii="Palatino Linotype" w:hAnsi="Palatino Linotype" w:cs="Times New Roman"/>
          <w:color w:val="auto"/>
          <w:sz w:val="24"/>
          <w:szCs w:val="24"/>
        </w:rPr>
        <w:t>ation for asylum in the UK. More</w:t>
      </w:r>
      <w:r w:rsidRPr="00993097">
        <w:rPr>
          <w:rFonts w:ascii="Palatino Linotype" w:hAnsi="Palatino Linotype" w:cs="Times New Roman"/>
          <w:color w:val="auto"/>
          <w:sz w:val="24"/>
          <w:szCs w:val="24"/>
        </w:rPr>
        <w:t xml:space="preserve"> recently, Sheffield Hallam University opened its law clinic in Refugee Family Reunion. It </w:t>
      </w:r>
      <w:r w:rsidR="00277DB5" w:rsidRPr="00993097">
        <w:rPr>
          <w:rFonts w:ascii="Palatino Linotype" w:hAnsi="Palatino Linotype" w:cs="Times New Roman"/>
          <w:color w:val="auto"/>
          <w:sz w:val="24"/>
          <w:szCs w:val="24"/>
        </w:rPr>
        <w:t xml:space="preserve">provides guidance on refugee family reunion, has successfully completed two </w:t>
      </w:r>
      <w:r w:rsidRPr="00993097">
        <w:rPr>
          <w:rFonts w:ascii="Palatino Linotype" w:hAnsi="Palatino Linotype" w:cs="Times New Roman"/>
          <w:color w:val="auto"/>
          <w:sz w:val="24"/>
          <w:szCs w:val="24"/>
        </w:rPr>
        <w:t>ECF</w:t>
      </w:r>
      <w:r w:rsidR="00277DB5" w:rsidRPr="00993097">
        <w:rPr>
          <w:rFonts w:ascii="Palatino Linotype" w:hAnsi="Palatino Linotype" w:cs="Times New Roman"/>
          <w:color w:val="auto"/>
          <w:sz w:val="24"/>
          <w:szCs w:val="24"/>
        </w:rPr>
        <w:t xml:space="preserve"> applications and is </w:t>
      </w:r>
      <w:r w:rsidR="00F21524" w:rsidRPr="00993097">
        <w:rPr>
          <w:rFonts w:ascii="Palatino Linotype" w:hAnsi="Palatino Linotype" w:cs="Times New Roman"/>
          <w:color w:val="auto"/>
          <w:sz w:val="24"/>
          <w:szCs w:val="24"/>
        </w:rPr>
        <w:t>adding post-arrival support mechanisms</w:t>
      </w:r>
      <w:r w:rsidR="00B47EE1" w:rsidRPr="00993097">
        <w:rPr>
          <w:rFonts w:ascii="Palatino Linotype" w:hAnsi="Palatino Linotype" w:cs="Times New Roman"/>
          <w:color w:val="auto"/>
          <w:sz w:val="24"/>
          <w:szCs w:val="24"/>
        </w:rPr>
        <w:t xml:space="preserve"> to its service provision</w:t>
      </w:r>
      <w:r w:rsidRPr="00993097">
        <w:rPr>
          <w:rFonts w:ascii="Palatino Linotype" w:hAnsi="Palatino Linotype" w:cs="Times New Roman"/>
          <w:color w:val="auto"/>
          <w:sz w:val="24"/>
          <w:szCs w:val="24"/>
        </w:rPr>
        <w:t>.</w:t>
      </w:r>
    </w:p>
    <w:p w14:paraId="02745A65" w14:textId="2F5CBDB3" w:rsidR="00717DAC" w:rsidRPr="00993097" w:rsidRDefault="00717DAC" w:rsidP="002D69D6">
      <w:pPr>
        <w:pStyle w:val="Body"/>
        <w:spacing w:line="480" w:lineRule="auto"/>
        <w:jc w:val="both"/>
        <w:rPr>
          <w:rFonts w:ascii="Palatino Linotype" w:hAnsi="Palatino Linotype" w:cs="Times New Roman"/>
          <w:color w:val="auto"/>
          <w:sz w:val="24"/>
          <w:szCs w:val="24"/>
        </w:rPr>
      </w:pPr>
      <w:r w:rsidRPr="00993097">
        <w:rPr>
          <w:rFonts w:ascii="Palatino Linotype" w:hAnsi="Palatino Linotype" w:cs="Times New Roman"/>
          <w:color w:val="auto"/>
          <w:sz w:val="24"/>
          <w:szCs w:val="24"/>
        </w:rPr>
        <w:t xml:space="preserve">That six universities have undertaken to provide specific advice and guidance in immigration and asylum for refugees is encouraging. Collectively they provide a mechanism for helping refugees and in producing the next generation of lawyers who have firsthand experience of the problems faced by refugees. Without this service, many refugees would continue to be displaced and separated from their families, be unable to complete applications for citizenship and the myriad other </w:t>
      </w:r>
      <w:r w:rsidR="000637D6" w:rsidRPr="00993097">
        <w:rPr>
          <w:rFonts w:ascii="Palatino Linotype" w:hAnsi="Palatino Linotype" w:cs="Times New Roman"/>
          <w:color w:val="auto"/>
          <w:sz w:val="24"/>
          <w:szCs w:val="24"/>
        </w:rPr>
        <w:t xml:space="preserve">negative </w:t>
      </w:r>
      <w:r w:rsidRPr="00993097">
        <w:rPr>
          <w:rFonts w:ascii="Palatino Linotype" w:hAnsi="Palatino Linotype" w:cs="Times New Roman"/>
          <w:color w:val="auto"/>
          <w:sz w:val="24"/>
          <w:szCs w:val="24"/>
        </w:rPr>
        <w:t>effects that status of a refugee can impose.</w:t>
      </w:r>
    </w:p>
    <w:p w14:paraId="0C384815" w14:textId="67FCD4BB" w:rsidR="006F54A9" w:rsidRPr="00993097" w:rsidRDefault="006F54A9" w:rsidP="002D69D6">
      <w:pPr>
        <w:tabs>
          <w:tab w:val="left" w:pos="720"/>
          <w:tab w:val="left" w:pos="1440"/>
          <w:tab w:val="left" w:pos="2160"/>
          <w:tab w:val="left" w:pos="2880"/>
          <w:tab w:val="left" w:pos="3600"/>
          <w:tab w:val="left" w:pos="4320"/>
        </w:tabs>
        <w:spacing w:line="480" w:lineRule="auto"/>
        <w:jc w:val="both"/>
        <w:rPr>
          <w:rFonts w:ascii="Palatino Linotype" w:hAnsi="Palatino Linotype"/>
        </w:rPr>
      </w:pPr>
    </w:p>
    <w:p w14:paraId="284CEFE1" w14:textId="61F64166" w:rsidR="006F54A9" w:rsidRPr="00993097" w:rsidRDefault="006F54A9" w:rsidP="002D69D6">
      <w:pPr>
        <w:tabs>
          <w:tab w:val="left" w:pos="720"/>
          <w:tab w:val="left" w:pos="1440"/>
          <w:tab w:val="left" w:pos="2160"/>
          <w:tab w:val="left" w:pos="2880"/>
          <w:tab w:val="left" w:pos="3600"/>
          <w:tab w:val="left" w:pos="4320"/>
        </w:tabs>
        <w:spacing w:line="480" w:lineRule="auto"/>
        <w:jc w:val="both"/>
        <w:rPr>
          <w:rFonts w:ascii="Palatino Linotype" w:hAnsi="Palatino Linotype"/>
          <w:b/>
        </w:rPr>
      </w:pPr>
      <w:r w:rsidRPr="00993097">
        <w:rPr>
          <w:rFonts w:ascii="Palatino Linotype" w:hAnsi="Palatino Linotype"/>
          <w:b/>
        </w:rPr>
        <w:t>A T</w:t>
      </w:r>
      <w:r w:rsidR="00F900FE" w:rsidRPr="00993097">
        <w:rPr>
          <w:rFonts w:ascii="Palatino Linotype" w:hAnsi="Palatino Linotype"/>
          <w:b/>
        </w:rPr>
        <w:t xml:space="preserve">HERAPEUTIC </w:t>
      </w:r>
      <w:r w:rsidRPr="00993097">
        <w:rPr>
          <w:rFonts w:ascii="Palatino Linotype" w:hAnsi="Palatino Linotype"/>
          <w:b/>
        </w:rPr>
        <w:t>J</w:t>
      </w:r>
      <w:r w:rsidR="00F900FE" w:rsidRPr="00993097">
        <w:rPr>
          <w:rFonts w:ascii="Palatino Linotype" w:hAnsi="Palatino Linotype"/>
          <w:b/>
        </w:rPr>
        <w:t>URISPRUDENCE APP</w:t>
      </w:r>
      <w:r w:rsidRPr="00993097">
        <w:rPr>
          <w:rFonts w:ascii="Palatino Linotype" w:hAnsi="Palatino Linotype"/>
          <w:b/>
        </w:rPr>
        <w:t>R</w:t>
      </w:r>
      <w:r w:rsidR="00F900FE" w:rsidRPr="00993097">
        <w:rPr>
          <w:rFonts w:ascii="Palatino Linotype" w:hAnsi="Palatino Linotype"/>
          <w:b/>
        </w:rPr>
        <w:t>O</w:t>
      </w:r>
      <w:r w:rsidRPr="00993097">
        <w:rPr>
          <w:rFonts w:ascii="Palatino Linotype" w:hAnsi="Palatino Linotype"/>
          <w:b/>
        </w:rPr>
        <w:t>ACH TO CLINICAL LEGAL EDUCATION</w:t>
      </w:r>
    </w:p>
    <w:p w14:paraId="28510CDF" w14:textId="67ACC92D" w:rsidR="00F900FE" w:rsidRPr="00993097" w:rsidRDefault="00F900FE" w:rsidP="002D69D6">
      <w:pPr>
        <w:tabs>
          <w:tab w:val="left" w:pos="720"/>
          <w:tab w:val="left" w:pos="1440"/>
          <w:tab w:val="left" w:pos="2160"/>
          <w:tab w:val="left" w:pos="2880"/>
          <w:tab w:val="left" w:pos="3600"/>
          <w:tab w:val="left" w:pos="4320"/>
        </w:tabs>
        <w:spacing w:line="480" w:lineRule="auto"/>
        <w:jc w:val="both"/>
        <w:rPr>
          <w:rFonts w:ascii="Palatino Linotype" w:hAnsi="Palatino Linotype"/>
        </w:rPr>
      </w:pPr>
      <w:r w:rsidRPr="00993097">
        <w:rPr>
          <w:rFonts w:ascii="Palatino Linotype" w:hAnsi="Palatino Linotype"/>
        </w:rPr>
        <w:t>When offering legal and non-legal forms of advice or guidance to a group such as refugees, with unique problems and backgrounds dissimilar to many of the clients ‘typical’ law clinics may face, the adoption of a specific philosophy is required. For our purposes this was Therapeutic Jurisprudence (TJ).</w:t>
      </w:r>
    </w:p>
    <w:p w14:paraId="0850DDB1" w14:textId="7CF3CF39" w:rsidR="000429CD" w:rsidRPr="00993097" w:rsidRDefault="00F900FE" w:rsidP="002D69D6">
      <w:pPr>
        <w:spacing w:line="480" w:lineRule="auto"/>
        <w:jc w:val="both"/>
        <w:rPr>
          <w:rFonts w:ascii="Palatino Linotype" w:hAnsi="Palatino Linotype"/>
        </w:rPr>
      </w:pPr>
      <w:r w:rsidRPr="00993097">
        <w:rPr>
          <w:rFonts w:ascii="Palatino Linotype" w:hAnsi="Palatino Linotype"/>
        </w:rPr>
        <w:t>TJ is a</w:t>
      </w:r>
      <w:r w:rsidR="009D3018" w:rsidRPr="00993097">
        <w:rPr>
          <w:rFonts w:ascii="Palatino Linotype" w:hAnsi="Palatino Linotype"/>
        </w:rPr>
        <w:t xml:space="preserve"> legal philosophy that</w:t>
      </w:r>
      <w:r w:rsidRPr="00993097">
        <w:rPr>
          <w:rFonts w:ascii="Palatino Linotype" w:hAnsi="Palatino Linotype"/>
        </w:rPr>
        <w:t xml:space="preserve"> focuses on aspects of the law or the legal process from an </w:t>
      </w:r>
      <w:r w:rsidR="006B207B" w:rsidRPr="00993097">
        <w:rPr>
          <w:rFonts w:ascii="Palatino Linotype" w:hAnsi="Palatino Linotype"/>
        </w:rPr>
        <w:t>emotional and</w:t>
      </w:r>
      <w:r w:rsidRPr="00993097">
        <w:rPr>
          <w:rFonts w:ascii="Palatino Linotype" w:hAnsi="Palatino Linotype"/>
        </w:rPr>
        <w:t xml:space="preserve"> psychological side</w:t>
      </w:r>
      <w:r w:rsidR="009D3018" w:rsidRPr="00993097">
        <w:rPr>
          <w:rFonts w:ascii="Palatino Linotype" w:hAnsi="Palatino Linotype"/>
        </w:rPr>
        <w:t>.</w:t>
      </w:r>
      <w:r w:rsidR="009D3018" w:rsidRPr="00993097">
        <w:rPr>
          <w:rStyle w:val="FootnoteReference"/>
          <w:rFonts w:ascii="Palatino Linotype" w:hAnsi="Palatino Linotype"/>
        </w:rPr>
        <w:footnoteReference w:id="9"/>
      </w:r>
      <w:r w:rsidRPr="00993097">
        <w:rPr>
          <w:rFonts w:ascii="Palatino Linotype" w:hAnsi="Palatino Linotype"/>
        </w:rPr>
        <w:t xml:space="preserve"> It recognises the human component of </w:t>
      </w:r>
      <w:r w:rsidR="000429CD" w:rsidRPr="00993097">
        <w:rPr>
          <w:rFonts w:ascii="Palatino Linotype" w:hAnsi="Palatino Linotype"/>
        </w:rPr>
        <w:t>those involved in the law, with its rules and in their application. Whether the person involved in this process is aware or not, whether they are detached from the individual subject to the process or maintain a professional distance and apply the law without prejudice, the entire system</w:t>
      </w:r>
      <w:r w:rsidR="009D3018" w:rsidRPr="00993097">
        <w:rPr>
          <w:rFonts w:ascii="Palatino Linotype" w:hAnsi="Palatino Linotype"/>
        </w:rPr>
        <w:t xml:space="preserve"> </w:t>
      </w:r>
      <w:r w:rsidR="000429CD" w:rsidRPr="00993097">
        <w:rPr>
          <w:rFonts w:ascii="Palatino Linotype" w:hAnsi="Palatino Linotype"/>
        </w:rPr>
        <w:t xml:space="preserve">may </w:t>
      </w:r>
      <w:r w:rsidR="009D3018" w:rsidRPr="00993097">
        <w:rPr>
          <w:rFonts w:ascii="Palatino Linotype" w:hAnsi="Palatino Linotype"/>
        </w:rPr>
        <w:t>have adverse therapeutic an</w:t>
      </w:r>
      <w:r w:rsidR="000429CD" w:rsidRPr="00993097">
        <w:rPr>
          <w:rFonts w:ascii="Palatino Linotype" w:hAnsi="Palatino Linotype"/>
        </w:rPr>
        <w:t>d anti-therapeutic</w:t>
      </w:r>
      <w:r w:rsidR="00954FEF" w:rsidRPr="00993097">
        <w:rPr>
          <w:rFonts w:ascii="Palatino Linotype" w:hAnsi="Palatino Linotype"/>
        </w:rPr>
        <w:t xml:space="preserve"> effects</w:t>
      </w:r>
      <w:r w:rsidR="000429CD" w:rsidRPr="00993097">
        <w:rPr>
          <w:rFonts w:ascii="Palatino Linotype" w:hAnsi="Palatino Linotype"/>
        </w:rPr>
        <w:t>.</w:t>
      </w:r>
      <w:r w:rsidR="009D3018" w:rsidRPr="00993097">
        <w:rPr>
          <w:rStyle w:val="FootnoteReference"/>
          <w:rFonts w:ascii="Palatino Linotype" w:hAnsi="Palatino Linotype"/>
        </w:rPr>
        <w:footnoteReference w:id="10"/>
      </w:r>
      <w:r w:rsidR="009D3018" w:rsidRPr="00993097">
        <w:rPr>
          <w:rFonts w:ascii="Palatino Linotype" w:hAnsi="Palatino Linotype"/>
        </w:rPr>
        <w:t xml:space="preserve"> TJ develops approaches to help maximise positive (psychological/emotional) effects and has a history of bringing the behavioural sciences into its scholarship to help inform its development and to tease out therapeutic outcomes. </w:t>
      </w:r>
      <w:r w:rsidR="00BD6797" w:rsidRPr="00993097">
        <w:rPr>
          <w:rFonts w:ascii="Palatino Linotype" w:hAnsi="Palatino Linotype"/>
        </w:rPr>
        <w:t>It covers all legal domains, it</w:t>
      </w:r>
      <w:r w:rsidR="000429CD" w:rsidRPr="00993097">
        <w:rPr>
          <w:rFonts w:ascii="Palatino Linotype" w:hAnsi="Palatino Linotype"/>
        </w:rPr>
        <w:t xml:space="preserve"> is certainly not restricted to clinical legal education, and it applies to a range of stakeholders involved in the legal process</w:t>
      </w:r>
      <w:r w:rsidR="009D3018" w:rsidRPr="00993097">
        <w:rPr>
          <w:rFonts w:ascii="Palatino Linotype" w:hAnsi="Palatino Linotype"/>
        </w:rPr>
        <w:t>.</w:t>
      </w:r>
      <w:r w:rsidR="009D3018" w:rsidRPr="00993097">
        <w:rPr>
          <w:rStyle w:val="FootnoteReference"/>
          <w:rFonts w:ascii="Palatino Linotype" w:hAnsi="Palatino Linotype"/>
        </w:rPr>
        <w:footnoteReference w:id="11"/>
      </w:r>
      <w:r w:rsidR="009D3018" w:rsidRPr="00993097">
        <w:rPr>
          <w:rFonts w:ascii="Palatino Linotype" w:hAnsi="Palatino Linotype"/>
        </w:rPr>
        <w:t xml:space="preserve"> </w:t>
      </w:r>
    </w:p>
    <w:p w14:paraId="009C6B25" w14:textId="0AE01EBF" w:rsidR="00D91E53" w:rsidRPr="00993097" w:rsidRDefault="000429CD" w:rsidP="002D69D6">
      <w:pPr>
        <w:spacing w:line="480" w:lineRule="auto"/>
        <w:jc w:val="both"/>
        <w:rPr>
          <w:rFonts w:ascii="Palatino Linotype" w:hAnsi="Palatino Linotype"/>
        </w:rPr>
      </w:pPr>
      <w:r w:rsidRPr="00993097">
        <w:rPr>
          <w:rFonts w:ascii="Palatino Linotype" w:hAnsi="Palatino Linotype"/>
        </w:rPr>
        <w:t>The law relating to refugee family reunion is particularly in need of a TJ focus and many law clinics will, generally, be acting in a TJ key (whether they have defined it as such or not). The wellbeing of the individual client (and in the case of family reunion also the members of the family</w:t>
      </w:r>
      <w:r w:rsidR="00731930" w:rsidRPr="00993097">
        <w:rPr>
          <w:rFonts w:ascii="Palatino Linotype" w:hAnsi="Palatino Linotype"/>
        </w:rPr>
        <w:t xml:space="preserve"> the sponsor wishes to have</w:t>
      </w:r>
      <w:r w:rsidRPr="00993097">
        <w:rPr>
          <w:rFonts w:ascii="Palatino Linotype" w:hAnsi="Palatino Linotype"/>
        </w:rPr>
        <w:t xml:space="preserve"> join them in the UK)</w:t>
      </w:r>
      <w:r w:rsidR="00731930" w:rsidRPr="00993097">
        <w:rPr>
          <w:rFonts w:ascii="Palatino Linotype" w:hAnsi="Palatino Linotype"/>
        </w:rPr>
        <w:t xml:space="preserve"> is at the centre of their activities. Information is provided to the student members of the clinic </w:t>
      </w:r>
      <w:r w:rsidR="00560158" w:rsidRPr="00993097">
        <w:rPr>
          <w:rFonts w:ascii="Palatino Linotype" w:hAnsi="Palatino Linotype"/>
        </w:rPr>
        <w:t xml:space="preserve">in their training </w:t>
      </w:r>
      <w:r w:rsidR="00731930" w:rsidRPr="00993097">
        <w:rPr>
          <w:rFonts w:ascii="Palatino Linotype" w:hAnsi="Palatino Linotype"/>
        </w:rPr>
        <w:t xml:space="preserve">about the nature of the conflicts around the world, information on geography and politics, it will seek to instil awareness of the plight of refugees and how they arrive in the UK. Much of this training seeks to dispel myths about refugees and their reasons for travelling to the UK (as </w:t>
      </w:r>
      <w:r w:rsidR="008A2871" w:rsidRPr="00993097">
        <w:rPr>
          <w:rFonts w:ascii="Palatino Linotype" w:hAnsi="Palatino Linotype"/>
        </w:rPr>
        <w:t xml:space="preserve">negatively and erroneously </w:t>
      </w:r>
      <w:r w:rsidR="00731930" w:rsidRPr="00993097">
        <w:rPr>
          <w:rFonts w:ascii="Palatino Linotype" w:hAnsi="Palatino Linotype"/>
        </w:rPr>
        <w:t>propagated in the UK-centric media)</w:t>
      </w:r>
      <w:r w:rsidR="0087095B" w:rsidRPr="00993097">
        <w:rPr>
          <w:rFonts w:ascii="Palatino Linotype" w:hAnsi="Palatino Linotype"/>
        </w:rPr>
        <w:t xml:space="preserve"> and considers the treatment of the refugee from initial</w:t>
      </w:r>
      <w:r w:rsidR="00D91E53" w:rsidRPr="00993097">
        <w:rPr>
          <w:rFonts w:ascii="Palatino Linotype" w:hAnsi="Palatino Linotype"/>
        </w:rPr>
        <w:t xml:space="preserve"> interview</w:t>
      </w:r>
      <w:r w:rsidR="008A2871" w:rsidRPr="00993097">
        <w:rPr>
          <w:rFonts w:ascii="Palatino Linotype" w:hAnsi="Palatino Linotype"/>
        </w:rPr>
        <w:t>,</w:t>
      </w:r>
      <w:r w:rsidR="00D91E53" w:rsidRPr="00993097">
        <w:rPr>
          <w:rFonts w:ascii="Palatino Linotype" w:hAnsi="Palatino Linotype"/>
        </w:rPr>
        <w:t xml:space="preserve"> to gaining status</w:t>
      </w:r>
      <w:r w:rsidR="008A2871" w:rsidRPr="00993097">
        <w:rPr>
          <w:rFonts w:ascii="Palatino Linotype" w:hAnsi="Palatino Linotype"/>
        </w:rPr>
        <w:t>,</w:t>
      </w:r>
      <w:r w:rsidR="00D91E53" w:rsidRPr="00993097">
        <w:rPr>
          <w:rFonts w:ascii="Palatino Linotype" w:hAnsi="Palatino Linotype"/>
        </w:rPr>
        <w:t xml:space="preserve"> and </w:t>
      </w:r>
      <w:r w:rsidR="008A2871" w:rsidRPr="00993097">
        <w:rPr>
          <w:rFonts w:ascii="Palatino Linotype" w:hAnsi="Palatino Linotype"/>
        </w:rPr>
        <w:t xml:space="preserve">finally being granted </w:t>
      </w:r>
      <w:r w:rsidR="00D91E53" w:rsidRPr="00993097">
        <w:rPr>
          <w:rFonts w:ascii="Palatino Linotype" w:hAnsi="Palatino Linotype"/>
        </w:rPr>
        <w:t>leave to remain. The effects of the process as a whole on the individual, and the mechanisms that can aid wellbeing or alleviate the more negative effects of this adversarial, complex, and at times Byzantine system of justice can be addressed through applying a TJ philosophy.</w:t>
      </w:r>
    </w:p>
    <w:p w14:paraId="2BE20F6F" w14:textId="22BB776D" w:rsidR="009D3018" w:rsidRPr="00993097" w:rsidRDefault="00717196" w:rsidP="002D69D6">
      <w:pPr>
        <w:spacing w:line="480" w:lineRule="auto"/>
        <w:jc w:val="both"/>
        <w:rPr>
          <w:rFonts w:ascii="Palatino Linotype" w:hAnsi="Palatino Linotype"/>
        </w:rPr>
      </w:pPr>
      <w:r w:rsidRPr="00993097">
        <w:rPr>
          <w:rFonts w:ascii="Palatino Linotype" w:hAnsi="Palatino Linotype"/>
        </w:rPr>
        <w:t xml:space="preserve">In our training, </w:t>
      </w:r>
      <w:r w:rsidR="00D91E53" w:rsidRPr="00993097">
        <w:rPr>
          <w:rFonts w:ascii="Palatino Linotype" w:hAnsi="Palatino Linotype"/>
        </w:rPr>
        <w:t>we focus on the behaviour, language and emotion components of TJ (and their effects on the recovery of refugee clients).</w:t>
      </w:r>
      <w:r w:rsidRPr="00993097">
        <w:rPr>
          <w:rFonts w:ascii="Palatino Linotype" w:hAnsi="Palatino Linotype"/>
        </w:rPr>
        <w:t xml:space="preserve"> This uses perspectives gained primarily</w:t>
      </w:r>
      <w:r w:rsidR="00D91E53" w:rsidRPr="00993097">
        <w:rPr>
          <w:rFonts w:ascii="Palatino Linotype" w:hAnsi="Palatino Linotype"/>
        </w:rPr>
        <w:t xml:space="preserve"> from the behavioural science literatu</w:t>
      </w:r>
      <w:r w:rsidRPr="00993097">
        <w:rPr>
          <w:rFonts w:ascii="Palatino Linotype" w:hAnsi="Palatino Linotype"/>
        </w:rPr>
        <w:t>re where</w:t>
      </w:r>
      <w:r w:rsidR="00D91E53" w:rsidRPr="00993097">
        <w:rPr>
          <w:rFonts w:ascii="Palatino Linotype" w:hAnsi="Palatino Linotype"/>
        </w:rPr>
        <w:t xml:space="preserve"> a more emotionally sensitive,</w:t>
      </w:r>
      <w:r w:rsidR="00D91E53" w:rsidRPr="00993097">
        <w:rPr>
          <w:rStyle w:val="FootnoteReference"/>
          <w:rFonts w:ascii="Palatino Linotype" w:hAnsi="Palatino Linotype"/>
        </w:rPr>
        <w:footnoteReference w:id="12"/>
      </w:r>
      <w:r w:rsidRPr="00993097">
        <w:rPr>
          <w:rFonts w:ascii="Palatino Linotype" w:hAnsi="Palatino Linotype"/>
        </w:rPr>
        <w:t xml:space="preserve"> or psychologically aware</w:t>
      </w:r>
      <w:r w:rsidR="00D91E53" w:rsidRPr="00993097">
        <w:rPr>
          <w:rFonts w:ascii="Palatino Linotype" w:hAnsi="Palatino Linotype"/>
        </w:rPr>
        <w:t xml:space="preserve"> and holistic legal system</w:t>
      </w:r>
      <w:r w:rsidRPr="00993097">
        <w:rPr>
          <w:rFonts w:ascii="Palatino Linotype" w:hAnsi="Palatino Linotype"/>
        </w:rPr>
        <w:t xml:space="preserve"> is envisioned</w:t>
      </w:r>
      <w:r w:rsidR="00D91E53" w:rsidRPr="00993097">
        <w:rPr>
          <w:rFonts w:ascii="Palatino Linotype" w:hAnsi="Palatino Linotype"/>
        </w:rPr>
        <w:t>.</w:t>
      </w:r>
      <w:r w:rsidRPr="00993097">
        <w:rPr>
          <w:rFonts w:ascii="Palatino Linotype" w:hAnsi="Palatino Linotype"/>
        </w:rPr>
        <w:t xml:space="preserve"> Further, both </w:t>
      </w:r>
      <w:r w:rsidR="00D91E53" w:rsidRPr="00993097">
        <w:rPr>
          <w:rFonts w:ascii="Palatino Linotype" w:hAnsi="Palatino Linotype"/>
        </w:rPr>
        <w:t>TJ</w:t>
      </w:r>
      <w:r w:rsidRPr="00993097">
        <w:rPr>
          <w:rFonts w:ascii="Palatino Linotype" w:hAnsi="Palatino Linotype"/>
        </w:rPr>
        <w:t xml:space="preserve"> and behavioural science facilitate the development of a </w:t>
      </w:r>
      <w:r w:rsidR="00D91E53" w:rsidRPr="00993097">
        <w:rPr>
          <w:rFonts w:ascii="Palatino Linotype" w:hAnsi="Palatino Linotype"/>
        </w:rPr>
        <w:t>creative</w:t>
      </w:r>
      <w:r w:rsidR="00D91E53" w:rsidRPr="00993097">
        <w:rPr>
          <w:rStyle w:val="FootnoteReference"/>
          <w:rFonts w:ascii="Palatino Linotype" w:hAnsi="Palatino Linotype"/>
        </w:rPr>
        <w:footnoteReference w:id="13"/>
      </w:r>
      <w:r w:rsidRPr="00993097">
        <w:rPr>
          <w:rFonts w:ascii="Palatino Linotype" w:hAnsi="Palatino Linotype"/>
        </w:rPr>
        <w:t xml:space="preserve"> approach to problem solving. TJ is </w:t>
      </w:r>
      <w:r w:rsidR="009D3018" w:rsidRPr="00993097">
        <w:rPr>
          <w:rFonts w:ascii="Palatino Linotype" w:hAnsi="Palatino Linotype"/>
        </w:rPr>
        <w:t>c</w:t>
      </w:r>
      <w:r w:rsidRPr="00993097">
        <w:rPr>
          <w:rFonts w:ascii="Palatino Linotype" w:hAnsi="Palatino Linotype"/>
        </w:rPr>
        <w:t>omplex in the sense that it</w:t>
      </w:r>
      <w:r w:rsidR="009D3018" w:rsidRPr="00993097">
        <w:rPr>
          <w:rFonts w:ascii="Palatino Linotype" w:hAnsi="Palatino Linotype"/>
        </w:rPr>
        <w:t xml:space="preserve"> holds both</w:t>
      </w:r>
      <w:r w:rsidRPr="00993097">
        <w:rPr>
          <w:rFonts w:ascii="Palatino Linotype" w:hAnsi="Palatino Linotype"/>
        </w:rPr>
        <w:t xml:space="preserve"> a law reform agenda with the aim of</w:t>
      </w:r>
      <w:r w:rsidR="009D3018" w:rsidRPr="00993097">
        <w:rPr>
          <w:rFonts w:ascii="Palatino Linotype" w:hAnsi="Palatino Linotype"/>
        </w:rPr>
        <w:t xml:space="preserve"> assign</w:t>
      </w:r>
      <w:r w:rsidRPr="00993097">
        <w:rPr>
          <w:rFonts w:ascii="Palatino Linotype" w:hAnsi="Palatino Linotype"/>
        </w:rPr>
        <w:t>ing</w:t>
      </w:r>
      <w:r w:rsidR="009D3018" w:rsidRPr="00993097">
        <w:rPr>
          <w:rFonts w:ascii="Palatino Linotype" w:hAnsi="Palatino Linotype"/>
        </w:rPr>
        <w:t xml:space="preserve"> therapeutic goals to current legal systems within the practical limits of due process and justice</w:t>
      </w:r>
      <w:r w:rsidRPr="00993097">
        <w:rPr>
          <w:rFonts w:ascii="Palatino Linotype" w:hAnsi="Palatino Linotype"/>
        </w:rPr>
        <w:t>.</w:t>
      </w:r>
      <w:r w:rsidR="009D3018" w:rsidRPr="00993097">
        <w:rPr>
          <w:rStyle w:val="FootnoteReference"/>
          <w:rFonts w:ascii="Palatino Linotype" w:hAnsi="Palatino Linotype"/>
        </w:rPr>
        <w:footnoteReference w:id="14"/>
      </w:r>
      <w:r w:rsidRPr="00993097">
        <w:rPr>
          <w:rFonts w:ascii="Palatino Linotype" w:hAnsi="Palatino Linotype"/>
        </w:rPr>
        <w:t xml:space="preserve"> </w:t>
      </w:r>
      <w:r w:rsidR="00EB21D4" w:rsidRPr="00993097">
        <w:rPr>
          <w:rFonts w:ascii="Palatino Linotype" w:hAnsi="Palatino Linotype"/>
        </w:rPr>
        <w:t>U</w:t>
      </w:r>
      <w:r w:rsidRPr="00993097">
        <w:rPr>
          <w:rFonts w:ascii="Palatino Linotype" w:hAnsi="Palatino Linotype"/>
        </w:rPr>
        <w:t>nderlying the</w:t>
      </w:r>
      <w:r w:rsidR="009D3018" w:rsidRPr="00993097">
        <w:rPr>
          <w:rFonts w:ascii="Palatino Linotype" w:hAnsi="Palatino Linotype"/>
        </w:rPr>
        <w:t xml:space="preserve"> </w:t>
      </w:r>
      <w:r w:rsidRPr="00993097">
        <w:rPr>
          <w:rFonts w:ascii="Palatino Linotype" w:hAnsi="Palatino Linotype"/>
        </w:rPr>
        <w:t xml:space="preserve">philosophy is a belief in a system which, as holistically as possible, </w:t>
      </w:r>
      <w:r w:rsidR="00D17870" w:rsidRPr="00993097">
        <w:rPr>
          <w:rFonts w:ascii="Palatino Linotype" w:hAnsi="Palatino Linotype"/>
        </w:rPr>
        <w:t>ensures the</w:t>
      </w:r>
      <w:r w:rsidR="008A2871" w:rsidRPr="00993097">
        <w:rPr>
          <w:rFonts w:ascii="Palatino Linotype" w:hAnsi="Palatino Linotype"/>
        </w:rPr>
        <w:t xml:space="preserve"> most</w:t>
      </w:r>
      <w:r w:rsidR="00D17870" w:rsidRPr="00993097">
        <w:rPr>
          <w:rFonts w:ascii="Palatino Linotype" w:hAnsi="Palatino Linotype"/>
        </w:rPr>
        <w:t xml:space="preserve"> positive and therapeutic interaction with the law and leg</w:t>
      </w:r>
      <w:r w:rsidR="008A2871" w:rsidRPr="00993097">
        <w:rPr>
          <w:rFonts w:ascii="Palatino Linotype" w:hAnsi="Palatino Linotype"/>
        </w:rPr>
        <w:t>al process</w:t>
      </w:r>
      <w:r w:rsidR="00D17870" w:rsidRPr="00993097">
        <w:rPr>
          <w:rFonts w:ascii="Palatino Linotype" w:hAnsi="Palatino Linotype"/>
        </w:rPr>
        <w:t xml:space="preserve"> for all involved.</w:t>
      </w:r>
    </w:p>
    <w:p w14:paraId="24C3A75F" w14:textId="779B142F" w:rsidR="006F54A9" w:rsidRPr="00993097" w:rsidRDefault="006F54A9" w:rsidP="002D69D6">
      <w:pPr>
        <w:tabs>
          <w:tab w:val="left" w:pos="720"/>
          <w:tab w:val="left" w:pos="1440"/>
          <w:tab w:val="left" w:pos="2160"/>
          <w:tab w:val="left" w:pos="2880"/>
          <w:tab w:val="left" w:pos="3600"/>
          <w:tab w:val="left" w:pos="4320"/>
        </w:tabs>
        <w:spacing w:line="480" w:lineRule="auto"/>
        <w:jc w:val="both"/>
        <w:rPr>
          <w:rFonts w:ascii="Palatino Linotype" w:hAnsi="Palatino Linotype"/>
        </w:rPr>
      </w:pPr>
    </w:p>
    <w:p w14:paraId="7724AD4D" w14:textId="4007DFF8" w:rsidR="006F54A9" w:rsidRPr="00993097" w:rsidRDefault="007437A8" w:rsidP="002D69D6">
      <w:pPr>
        <w:tabs>
          <w:tab w:val="left" w:pos="720"/>
          <w:tab w:val="left" w:pos="1440"/>
          <w:tab w:val="left" w:pos="2160"/>
          <w:tab w:val="left" w:pos="2880"/>
          <w:tab w:val="left" w:pos="3600"/>
          <w:tab w:val="left" w:pos="4320"/>
        </w:tabs>
        <w:spacing w:line="480" w:lineRule="auto"/>
        <w:jc w:val="both"/>
        <w:rPr>
          <w:rFonts w:ascii="Palatino Linotype" w:hAnsi="Palatino Linotype"/>
          <w:b/>
        </w:rPr>
      </w:pPr>
      <w:r w:rsidRPr="00993097">
        <w:rPr>
          <w:rFonts w:ascii="Palatino Linotype" w:hAnsi="Palatino Linotype"/>
          <w:b/>
        </w:rPr>
        <w:t>TYPICAL CASES IN A</w:t>
      </w:r>
      <w:r w:rsidR="006F54A9" w:rsidRPr="00993097">
        <w:rPr>
          <w:rFonts w:ascii="Palatino Linotype" w:hAnsi="Palatino Linotype"/>
          <w:b/>
        </w:rPr>
        <w:t xml:space="preserve"> REFUGEE FAMILY REUNION CLINIC</w:t>
      </w:r>
      <w:r w:rsidR="009D7BFC" w:rsidRPr="00993097">
        <w:rPr>
          <w:rFonts w:ascii="Palatino Linotype" w:hAnsi="Palatino Linotype"/>
          <w:b/>
        </w:rPr>
        <w:t xml:space="preserve"> AND THEIR POST-ARRIVAL IMPLICATIONS</w:t>
      </w:r>
    </w:p>
    <w:p w14:paraId="04EA3DA9" w14:textId="55092C76" w:rsidR="009B1D48" w:rsidRPr="00993097" w:rsidRDefault="009B1D48" w:rsidP="002D69D6">
      <w:pPr>
        <w:tabs>
          <w:tab w:val="left" w:pos="720"/>
          <w:tab w:val="left" w:pos="1440"/>
          <w:tab w:val="left" w:pos="2160"/>
          <w:tab w:val="left" w:pos="2880"/>
          <w:tab w:val="left" w:pos="3600"/>
          <w:tab w:val="left" w:pos="4320"/>
        </w:tabs>
        <w:spacing w:line="480" w:lineRule="auto"/>
        <w:jc w:val="both"/>
        <w:outlineLvl w:val="0"/>
        <w:rPr>
          <w:rFonts w:ascii="Palatino Linotype" w:hAnsi="Palatino Linotype"/>
          <w:kern w:val="1"/>
          <w:highlight w:val="white"/>
        </w:rPr>
      </w:pPr>
      <w:r w:rsidRPr="00993097">
        <w:rPr>
          <w:rFonts w:ascii="Palatino Linotype" w:hAnsi="Palatino Linotype"/>
          <w:kern w:val="1"/>
          <w:highlight w:val="white"/>
        </w:rPr>
        <w:t>Every case</w:t>
      </w:r>
      <w:r w:rsidR="00D17870" w:rsidRPr="00993097">
        <w:rPr>
          <w:rFonts w:ascii="Palatino Linotype" w:hAnsi="Palatino Linotype"/>
          <w:kern w:val="1"/>
          <w:highlight w:val="white"/>
        </w:rPr>
        <w:t xml:space="preserve"> handled</w:t>
      </w:r>
      <w:r w:rsidR="00FA250D" w:rsidRPr="00993097">
        <w:rPr>
          <w:rFonts w:ascii="Palatino Linotype" w:hAnsi="Palatino Linotype"/>
          <w:kern w:val="1"/>
          <w:highlight w:val="white"/>
        </w:rPr>
        <w:t xml:space="preserve"> by the </w:t>
      </w:r>
      <w:r w:rsidR="00AB2FA3" w:rsidRPr="00993097">
        <w:rPr>
          <w:rFonts w:ascii="Palatino Linotype" w:hAnsi="Palatino Linotype"/>
          <w:kern w:val="1"/>
          <w:highlight w:val="white"/>
        </w:rPr>
        <w:t xml:space="preserve">HKC Law </w:t>
      </w:r>
      <w:r w:rsidR="00FA250D" w:rsidRPr="00993097">
        <w:rPr>
          <w:rFonts w:ascii="Palatino Linotype" w:hAnsi="Palatino Linotype"/>
          <w:kern w:val="1"/>
          <w:highlight w:val="white"/>
        </w:rPr>
        <w:t>Clinic</w:t>
      </w:r>
      <w:r w:rsidRPr="00993097">
        <w:rPr>
          <w:rFonts w:ascii="Palatino Linotype" w:hAnsi="Palatino Linotype"/>
          <w:kern w:val="1"/>
          <w:highlight w:val="white"/>
        </w:rPr>
        <w:t xml:space="preserve"> is unique</w:t>
      </w:r>
      <w:r w:rsidR="002918A2" w:rsidRPr="00993097">
        <w:rPr>
          <w:rFonts w:ascii="Palatino Linotype" w:hAnsi="Palatino Linotype"/>
          <w:kern w:val="1"/>
          <w:highlight w:val="white"/>
        </w:rPr>
        <w:t>, compelling</w:t>
      </w:r>
      <w:r w:rsidRPr="00993097">
        <w:rPr>
          <w:rFonts w:ascii="Palatino Linotype" w:hAnsi="Palatino Linotype"/>
          <w:kern w:val="1"/>
          <w:highlight w:val="white"/>
        </w:rPr>
        <w:t xml:space="preserve"> and requires a personalised approach to ensuring the strongest case is presented in the application</w:t>
      </w:r>
      <w:r w:rsidR="00CE79EE" w:rsidRPr="00993097">
        <w:rPr>
          <w:rFonts w:ascii="Palatino Linotype" w:hAnsi="Palatino Linotype"/>
          <w:kern w:val="1"/>
          <w:highlight w:val="white"/>
        </w:rPr>
        <w:t xml:space="preserve">. Some cases have proven successful, others have been rejected or </w:t>
      </w:r>
      <w:r w:rsidR="00306EB5" w:rsidRPr="00993097">
        <w:rPr>
          <w:rFonts w:ascii="Palatino Linotype" w:hAnsi="Palatino Linotype"/>
          <w:kern w:val="1"/>
          <w:highlight w:val="white"/>
        </w:rPr>
        <w:t>they continue,</w:t>
      </w:r>
      <w:r w:rsidR="00CE79EE" w:rsidRPr="00993097">
        <w:rPr>
          <w:rFonts w:ascii="Palatino Linotype" w:hAnsi="Palatino Linotype"/>
          <w:kern w:val="1"/>
          <w:highlight w:val="white"/>
        </w:rPr>
        <w:t xml:space="preserve"> pending a formal decision. Each, however, has the common thread of involving an individual wanting to be joined in the UK by their families and facing significant problems, which would potentially be insurmountable, save for the assistance available from university law clinics.</w:t>
      </w:r>
      <w:r w:rsidR="00FA250D" w:rsidRPr="00993097">
        <w:rPr>
          <w:rFonts w:ascii="Palatino Linotype" w:hAnsi="Palatino Linotype"/>
          <w:kern w:val="1"/>
          <w:highlight w:val="white"/>
        </w:rPr>
        <w:t xml:space="preserve"> The Refugees (Family Reunion) Bill, if passed, would offer considerable help to refugees in the UK and specifically England and Wales, but whilst it is presently at its Report Stage in the Lords and has cross-party support, there is also the issue of Brexit and how this will dominate Parliamentary time for the foreseeable future. Consequently</w:t>
      </w:r>
      <w:r w:rsidR="003C11B1" w:rsidRPr="00993097">
        <w:rPr>
          <w:rFonts w:ascii="Palatino Linotype" w:hAnsi="Palatino Linotype"/>
          <w:kern w:val="1"/>
          <w:highlight w:val="white"/>
        </w:rPr>
        <w:t>,</w:t>
      </w:r>
      <w:r w:rsidR="00FA250D" w:rsidRPr="00993097">
        <w:rPr>
          <w:rFonts w:ascii="Palatino Linotype" w:hAnsi="Palatino Linotype"/>
          <w:kern w:val="1"/>
          <w:highlight w:val="white"/>
        </w:rPr>
        <w:t xml:space="preserve"> university law clinics </w:t>
      </w:r>
      <w:r w:rsidR="000F6191" w:rsidRPr="00993097">
        <w:rPr>
          <w:rFonts w:ascii="Palatino Linotype" w:hAnsi="Palatino Linotype"/>
          <w:kern w:val="1"/>
          <w:highlight w:val="white"/>
        </w:rPr>
        <w:t>with a specialist refugee focus</w:t>
      </w:r>
      <w:r w:rsidR="00FA250D" w:rsidRPr="00993097">
        <w:rPr>
          <w:rFonts w:ascii="Palatino Linotype" w:hAnsi="Palatino Linotype"/>
          <w:kern w:val="1"/>
          <w:highlight w:val="white"/>
        </w:rPr>
        <w:t xml:space="preserve"> are likely to remain relevant.</w:t>
      </w:r>
    </w:p>
    <w:p w14:paraId="14B85A96" w14:textId="5BF11BA3" w:rsidR="007437A8" w:rsidRPr="00993097" w:rsidRDefault="007437A8" w:rsidP="002D69D6">
      <w:pPr>
        <w:spacing w:line="480" w:lineRule="auto"/>
        <w:jc w:val="both"/>
        <w:rPr>
          <w:rFonts w:ascii="Palatino Linotype" w:hAnsi="Palatino Linotype"/>
        </w:rPr>
      </w:pPr>
      <w:r w:rsidRPr="00993097">
        <w:rPr>
          <w:rFonts w:ascii="Palatino Linotype" w:hAnsi="Palatino Linotype"/>
        </w:rPr>
        <w:t>The H</w:t>
      </w:r>
      <w:r w:rsidR="009D4960" w:rsidRPr="00993097">
        <w:rPr>
          <w:rFonts w:ascii="Palatino Linotype" w:hAnsi="Palatino Linotype"/>
        </w:rPr>
        <w:t xml:space="preserve">elena </w:t>
      </w:r>
      <w:r w:rsidRPr="00993097">
        <w:rPr>
          <w:rFonts w:ascii="Palatino Linotype" w:hAnsi="Palatino Linotype"/>
        </w:rPr>
        <w:t>K</w:t>
      </w:r>
      <w:r w:rsidR="009D4960" w:rsidRPr="00993097">
        <w:rPr>
          <w:rFonts w:ascii="Palatino Linotype" w:hAnsi="Palatino Linotype"/>
        </w:rPr>
        <w:t xml:space="preserve">ennedy </w:t>
      </w:r>
      <w:r w:rsidRPr="00993097">
        <w:rPr>
          <w:rFonts w:ascii="Palatino Linotype" w:hAnsi="Palatino Linotype"/>
        </w:rPr>
        <w:t>C</w:t>
      </w:r>
      <w:r w:rsidR="009D4960" w:rsidRPr="00993097">
        <w:rPr>
          <w:rFonts w:ascii="Palatino Linotype" w:hAnsi="Palatino Linotype"/>
        </w:rPr>
        <w:t>entre for International Justice</w:t>
      </w:r>
      <w:r w:rsidR="00AB2FA3" w:rsidRPr="00993097">
        <w:rPr>
          <w:rFonts w:ascii="Palatino Linotype" w:hAnsi="Palatino Linotype"/>
        </w:rPr>
        <w:t xml:space="preserve"> </w:t>
      </w:r>
      <w:r w:rsidRPr="00993097">
        <w:rPr>
          <w:rFonts w:ascii="Palatino Linotype" w:hAnsi="Palatino Linotype"/>
        </w:rPr>
        <w:t xml:space="preserve">hosts a number of work-based learning clinics, providing students with experience of advising clients on civil and criminal issues, on national and international bases, each with human rights components. Given the long history of Sheffield Hallam University in clinical legal education, the centre was deemed to be an effective resource for providing a basis of assistance in response to the consequences of the developing refugee crisis. </w:t>
      </w:r>
      <w:r w:rsidR="00F2690D" w:rsidRPr="00993097">
        <w:rPr>
          <w:rFonts w:ascii="Palatino Linotype" w:hAnsi="Palatino Linotype"/>
        </w:rPr>
        <w:t>T</w:t>
      </w:r>
      <w:r w:rsidR="00B816B2" w:rsidRPr="00993097">
        <w:rPr>
          <w:rFonts w:ascii="Palatino Linotype" w:hAnsi="Palatino Linotype"/>
        </w:rPr>
        <w:t>he clients who use the HKC Law Clinic are typicall</w:t>
      </w:r>
      <w:r w:rsidRPr="00993097">
        <w:rPr>
          <w:rFonts w:ascii="Palatino Linotype" w:hAnsi="Palatino Linotype"/>
        </w:rPr>
        <w:t>y vulnerable</w:t>
      </w:r>
      <w:r w:rsidR="00B816B2" w:rsidRPr="00993097">
        <w:rPr>
          <w:rFonts w:ascii="Palatino Linotype" w:hAnsi="Palatino Linotype"/>
        </w:rPr>
        <w:t xml:space="preserve"> and have experienced significant disruption to their lives. They are separated from their families and frequently display signs of distress and mistrust of organisations in authoritative positions.</w:t>
      </w:r>
      <w:r w:rsidR="00095794" w:rsidRPr="00993097">
        <w:rPr>
          <w:rFonts w:ascii="Palatino Linotype" w:hAnsi="Palatino Linotype"/>
        </w:rPr>
        <w:t xml:space="preserve"> They may also</w:t>
      </w:r>
      <w:r w:rsidR="00B816B2" w:rsidRPr="00993097">
        <w:rPr>
          <w:rFonts w:ascii="Palatino Linotype" w:hAnsi="Palatino Linotype"/>
        </w:rPr>
        <w:t xml:space="preserve"> fall victim to the requirements of the refugee family reunion system. This may include limited IT skills to complete the on-line application form, and </w:t>
      </w:r>
      <w:r w:rsidR="00095794" w:rsidRPr="00993097">
        <w:rPr>
          <w:rFonts w:ascii="Palatino Linotype" w:hAnsi="Palatino Linotype"/>
        </w:rPr>
        <w:t xml:space="preserve">frequently </w:t>
      </w:r>
      <w:r w:rsidR="00B816B2" w:rsidRPr="00993097">
        <w:rPr>
          <w:rFonts w:ascii="Palatino Linotype" w:hAnsi="Palatino Linotype"/>
        </w:rPr>
        <w:t>they have a different perspective</w:t>
      </w:r>
      <w:r w:rsidR="00EF72EA" w:rsidRPr="00993097">
        <w:rPr>
          <w:rFonts w:ascii="Palatino Linotype" w:hAnsi="Palatino Linotype"/>
        </w:rPr>
        <w:t xml:space="preserve"> to Western constructs</w:t>
      </w:r>
      <w:r w:rsidR="00B816B2" w:rsidRPr="00993097">
        <w:rPr>
          <w:rFonts w:ascii="Palatino Linotype" w:hAnsi="Palatino Linotype"/>
        </w:rPr>
        <w:t xml:space="preserve"> regarding the celebrating and registering births. Further the collection, collation and maintenance of supporting documents</w:t>
      </w:r>
      <w:r w:rsidR="00EF72EA" w:rsidRPr="00993097">
        <w:rPr>
          <w:rFonts w:ascii="Palatino Linotype" w:hAnsi="Palatino Linotype"/>
        </w:rPr>
        <w:t xml:space="preserve"> necessary to substantiate their application may have been lost or be non-existent. These, along with the language and cultural barriers present, create an environment where emotional care for the clients is paramount. Thus</w:t>
      </w:r>
      <w:r w:rsidR="007876F1" w:rsidRPr="00993097">
        <w:rPr>
          <w:rFonts w:ascii="Palatino Linotype" w:hAnsi="Palatino Linotype"/>
        </w:rPr>
        <w:t>,</w:t>
      </w:r>
      <w:r w:rsidR="00EF72EA" w:rsidRPr="00993097">
        <w:rPr>
          <w:rFonts w:ascii="Palatino Linotype" w:hAnsi="Palatino Linotype"/>
        </w:rPr>
        <w:t xml:space="preserve"> the perspective advanced by </w:t>
      </w:r>
      <w:r w:rsidRPr="00993097">
        <w:rPr>
          <w:rFonts w:ascii="Palatino Linotype" w:hAnsi="Palatino Linotype"/>
        </w:rPr>
        <w:t>Wexler and Winick</w:t>
      </w:r>
      <w:r w:rsidRPr="00993097">
        <w:rPr>
          <w:rStyle w:val="FootnoteReference"/>
          <w:rFonts w:ascii="Palatino Linotype" w:hAnsi="Palatino Linotype"/>
        </w:rPr>
        <w:footnoteReference w:id="15"/>
      </w:r>
      <w:r w:rsidRPr="00993097">
        <w:rPr>
          <w:rFonts w:ascii="Palatino Linotype" w:hAnsi="Palatino Linotype"/>
        </w:rPr>
        <w:t xml:space="preserve"> and </w:t>
      </w:r>
      <w:r w:rsidR="00EF72EA" w:rsidRPr="00993097">
        <w:rPr>
          <w:rFonts w:ascii="Palatino Linotype" w:hAnsi="Palatino Linotype"/>
        </w:rPr>
        <w:t xml:space="preserve">Gould and </w:t>
      </w:r>
      <w:r w:rsidRPr="00993097">
        <w:rPr>
          <w:rFonts w:ascii="Palatino Linotype" w:hAnsi="Palatino Linotype"/>
        </w:rPr>
        <w:t>Perlin</w:t>
      </w:r>
      <w:r w:rsidRPr="00993097">
        <w:rPr>
          <w:rStyle w:val="FootnoteReference"/>
          <w:rFonts w:ascii="Palatino Linotype" w:hAnsi="Palatino Linotype"/>
        </w:rPr>
        <w:footnoteReference w:id="16"/>
      </w:r>
      <w:r w:rsidR="00EF72EA" w:rsidRPr="00993097">
        <w:rPr>
          <w:rFonts w:ascii="Palatino Linotype" w:hAnsi="Palatino Linotype"/>
        </w:rPr>
        <w:t xml:space="preserve"> act</w:t>
      </w:r>
      <w:r w:rsidR="00095794" w:rsidRPr="00993097">
        <w:rPr>
          <w:rFonts w:ascii="Palatino Linotype" w:hAnsi="Palatino Linotype"/>
        </w:rPr>
        <w:t>s</w:t>
      </w:r>
      <w:r w:rsidR="00EF72EA" w:rsidRPr="00993097">
        <w:rPr>
          <w:rFonts w:ascii="Palatino Linotype" w:hAnsi="Palatino Linotype"/>
        </w:rPr>
        <w:t xml:space="preserve"> as</w:t>
      </w:r>
      <w:r w:rsidRPr="00993097">
        <w:rPr>
          <w:rFonts w:ascii="Palatino Linotype" w:hAnsi="Palatino Linotype"/>
        </w:rPr>
        <w:t xml:space="preserve"> an antid</w:t>
      </w:r>
      <w:r w:rsidR="00EF72EA" w:rsidRPr="00993097">
        <w:rPr>
          <w:rFonts w:ascii="Palatino Linotype" w:hAnsi="Palatino Linotype"/>
        </w:rPr>
        <w:t>ote to the negative effects affecting</w:t>
      </w:r>
      <w:r w:rsidRPr="00993097">
        <w:rPr>
          <w:rFonts w:ascii="Palatino Linotype" w:hAnsi="Palatino Linotype"/>
        </w:rPr>
        <w:t xml:space="preserve"> refugees within its </w:t>
      </w:r>
      <w:r w:rsidR="00EF72EA" w:rsidRPr="00993097">
        <w:rPr>
          <w:rFonts w:ascii="Palatino Linotype" w:hAnsi="Palatino Linotype"/>
        </w:rPr>
        <w:t>legal and administrative system.</w:t>
      </w:r>
    </w:p>
    <w:p w14:paraId="257562DD" w14:textId="108682A8" w:rsidR="0077216C" w:rsidRPr="00993097" w:rsidRDefault="0077216C" w:rsidP="002D69D6">
      <w:pPr>
        <w:spacing w:line="480" w:lineRule="auto"/>
        <w:jc w:val="both"/>
        <w:rPr>
          <w:rFonts w:ascii="Palatino Linotype" w:hAnsi="Palatino Linotype"/>
        </w:rPr>
      </w:pPr>
      <w:r w:rsidRPr="00993097">
        <w:rPr>
          <w:rFonts w:ascii="Palatino Linotype" w:hAnsi="Palatino Linotype"/>
        </w:rPr>
        <w:t xml:space="preserve">We could present a number of examples of cases our Clinic has dealt with since its inception. Over </w:t>
      </w:r>
      <w:r w:rsidR="003F2151" w:rsidRPr="00993097">
        <w:rPr>
          <w:rFonts w:ascii="Palatino Linotype" w:hAnsi="Palatino Linotype"/>
        </w:rPr>
        <w:t>one hundred</w:t>
      </w:r>
      <w:r w:rsidRPr="00993097">
        <w:rPr>
          <w:rFonts w:ascii="Palatino Linotype" w:hAnsi="Palatino Linotype"/>
        </w:rPr>
        <w:t xml:space="preserve"> applications have been submitted and many successes, along </w:t>
      </w:r>
      <w:r w:rsidR="00095794" w:rsidRPr="00993097">
        <w:rPr>
          <w:rFonts w:ascii="Palatino Linotype" w:hAnsi="Palatino Linotype"/>
        </w:rPr>
        <w:t>with some rejected applications</w:t>
      </w:r>
      <w:r w:rsidRPr="00993097">
        <w:rPr>
          <w:rFonts w:ascii="Palatino Linotype" w:hAnsi="Palatino Linotype"/>
        </w:rPr>
        <w:t xml:space="preserve"> have resulted. In this section of the paper we are attemptin</w:t>
      </w:r>
      <w:r w:rsidR="007A1D24" w:rsidRPr="00993097">
        <w:rPr>
          <w:rFonts w:ascii="Palatino Linotype" w:hAnsi="Palatino Linotype"/>
        </w:rPr>
        <w:t>g to demonstrate what happens in and following</w:t>
      </w:r>
      <w:r w:rsidRPr="00993097">
        <w:rPr>
          <w:rFonts w:ascii="Palatino Linotype" w:hAnsi="Palatino Linotype"/>
        </w:rPr>
        <w:t xml:space="preserve"> our students’ interactions with</w:t>
      </w:r>
      <w:r w:rsidR="006F295D" w:rsidRPr="00993097">
        <w:rPr>
          <w:rFonts w:ascii="Palatino Linotype" w:hAnsi="Palatino Linotype"/>
        </w:rPr>
        <w:t xml:space="preserve"> clients and the operation of</w:t>
      </w:r>
      <w:r w:rsidRPr="00993097">
        <w:rPr>
          <w:rFonts w:ascii="Palatino Linotype" w:hAnsi="Palatino Linotype"/>
        </w:rPr>
        <w:t xml:space="preserve"> a TJ approach. </w:t>
      </w:r>
      <w:r w:rsidR="006F295D" w:rsidRPr="00993097">
        <w:rPr>
          <w:rFonts w:ascii="Palatino Linotype" w:hAnsi="Palatino Linotype"/>
        </w:rPr>
        <w:t>The narrative provided by</w:t>
      </w:r>
      <w:r w:rsidRPr="00993097">
        <w:rPr>
          <w:rFonts w:ascii="Palatino Linotype" w:hAnsi="Palatino Linotype"/>
        </w:rPr>
        <w:t xml:space="preserve"> the client and contextualising this is essential to facilitate the client’s healing and to provide a meaning to the traumatic experience on their journey to the UK. Further, this narrative finds its way into the statement presented by the client to explain and make intelligible to the E</w:t>
      </w:r>
      <w:r w:rsidR="00652CA1" w:rsidRPr="00993097">
        <w:rPr>
          <w:rFonts w:ascii="Palatino Linotype" w:hAnsi="Palatino Linotype"/>
        </w:rPr>
        <w:t xml:space="preserve">ntry </w:t>
      </w:r>
      <w:r w:rsidRPr="00993097">
        <w:rPr>
          <w:rFonts w:ascii="Palatino Linotype" w:hAnsi="Palatino Linotype"/>
        </w:rPr>
        <w:t>C</w:t>
      </w:r>
      <w:r w:rsidR="00652CA1" w:rsidRPr="00993097">
        <w:rPr>
          <w:rFonts w:ascii="Palatino Linotype" w:hAnsi="Palatino Linotype"/>
        </w:rPr>
        <w:t xml:space="preserve">learance </w:t>
      </w:r>
      <w:r w:rsidRPr="00993097">
        <w:rPr>
          <w:rFonts w:ascii="Palatino Linotype" w:hAnsi="Palatino Linotype"/>
        </w:rPr>
        <w:t>O</w:t>
      </w:r>
      <w:r w:rsidR="00652CA1" w:rsidRPr="00993097">
        <w:rPr>
          <w:rFonts w:ascii="Palatino Linotype" w:hAnsi="Palatino Linotype"/>
        </w:rPr>
        <w:t>fficer (ECO)</w:t>
      </w:r>
      <w:r w:rsidR="006F10A4" w:rsidRPr="00993097">
        <w:rPr>
          <w:rStyle w:val="FootnoteReference"/>
          <w:rFonts w:ascii="Palatino Linotype" w:hAnsi="Palatino Linotype"/>
        </w:rPr>
        <w:footnoteReference w:id="17"/>
      </w:r>
      <w:r w:rsidRPr="00993097">
        <w:rPr>
          <w:rFonts w:ascii="Palatino Linotype" w:hAnsi="Palatino Linotype"/>
        </w:rPr>
        <w:t xml:space="preserve"> the circumstances around the client fleeing their country of origin and their contact (and sometimes lack of contact) with their family.</w:t>
      </w:r>
      <w:r w:rsidRPr="00993097">
        <w:rPr>
          <w:rStyle w:val="FootnoteReference"/>
          <w:rFonts w:ascii="Palatino Linotype" w:hAnsi="Palatino Linotype"/>
        </w:rPr>
        <w:footnoteReference w:id="18"/>
      </w:r>
    </w:p>
    <w:p w14:paraId="795E7DBD" w14:textId="297581FA" w:rsidR="0077216C" w:rsidRPr="00993097" w:rsidRDefault="0077216C" w:rsidP="002D69D6">
      <w:pPr>
        <w:spacing w:line="480" w:lineRule="auto"/>
        <w:jc w:val="both"/>
        <w:rPr>
          <w:rFonts w:ascii="Palatino Linotype" w:hAnsi="Palatino Linotype"/>
        </w:rPr>
      </w:pPr>
      <w:r w:rsidRPr="00993097">
        <w:rPr>
          <w:rFonts w:ascii="Palatino Linotype" w:hAnsi="Palatino Linotype"/>
        </w:rPr>
        <w:t>Throughout the exchanges between the client and the students, the students embody certain fundamental principles. They must demonstrate respect for the client and ensure the client’s voice is heard and meaning is applied through their accompanying statement to the application. They explain to the client the procedures and requirements involved in a family reunion application, gain the trust of the client, support their legal, non-legal and emotional needs, and understand the clients’ ultimate goals when seeking assistance. To encourage the clients in seeking help, to reassure them and to facilitate cross-cultural communication,</w:t>
      </w:r>
      <w:r w:rsidRPr="00993097">
        <w:rPr>
          <w:rStyle w:val="FootnoteReference"/>
          <w:rFonts w:ascii="Palatino Linotype" w:hAnsi="Palatino Linotype"/>
        </w:rPr>
        <w:footnoteReference w:id="19"/>
      </w:r>
      <w:r w:rsidRPr="00993097">
        <w:rPr>
          <w:rFonts w:ascii="Palatino Linotype" w:hAnsi="Palatino Linotype"/>
        </w:rPr>
        <w:t xml:space="preserve"> many of our interpreters are former refugees who can ensure the client’s narratives are presented as authentically as possible. These interpreters assist the students in the questioning process and have regular discussions with the students to debrief and allow them to reflect on the interactions with clients. These interpreters are part of the education and training element of the Clinic and help “… raise provocative questions about roles, perceptions, and ethics, while promoting proactive lawyering.”</w:t>
      </w:r>
      <w:r w:rsidRPr="00993097">
        <w:rPr>
          <w:rStyle w:val="FootnoteReference"/>
          <w:rFonts w:ascii="Palatino Linotype" w:hAnsi="Palatino Linotype"/>
        </w:rPr>
        <w:footnoteReference w:id="20"/>
      </w:r>
      <w:r w:rsidRPr="00993097">
        <w:rPr>
          <w:rFonts w:ascii="Palatino Linotype" w:hAnsi="Palatino Linotype"/>
        </w:rPr>
        <w:t xml:space="preserve"> The interpreters have also been helped either through our Clinic or one of our referral partners. This aids with the legitimacy of the work of the Clinic, its underlying holistic</w:t>
      </w:r>
      <w:r w:rsidRPr="00993097">
        <w:rPr>
          <w:rStyle w:val="FootnoteReference"/>
          <w:rFonts w:ascii="Palatino Linotype" w:hAnsi="Palatino Linotype"/>
        </w:rPr>
        <w:footnoteReference w:id="21"/>
      </w:r>
      <w:r w:rsidRPr="00993097">
        <w:rPr>
          <w:rFonts w:ascii="Palatino Linotype" w:hAnsi="Palatino Linotype"/>
        </w:rPr>
        <w:t xml:space="preserve"> approach and in enabling refugees to give something back to the communities who are in most need of help. A virtuous circle is thereby created.</w:t>
      </w:r>
    </w:p>
    <w:p w14:paraId="79205314" w14:textId="2AD101F8" w:rsidR="00156CF3" w:rsidRPr="00993097" w:rsidRDefault="00156CF3" w:rsidP="00156CF3">
      <w:pPr>
        <w:spacing w:line="480" w:lineRule="auto"/>
        <w:jc w:val="both"/>
        <w:rPr>
          <w:rFonts w:ascii="Palatino Linotype" w:hAnsi="Palatino Linotype"/>
        </w:rPr>
      </w:pPr>
      <w:r w:rsidRPr="00993097">
        <w:rPr>
          <w:rFonts w:ascii="Palatino Linotype" w:hAnsi="Palatino Linotype"/>
        </w:rPr>
        <w:t>The rationale for selecting which case studies are included in the paper was based on an interpretivist model.</w:t>
      </w:r>
      <w:r w:rsidRPr="00993097">
        <w:rPr>
          <w:rStyle w:val="FootnoteReference"/>
          <w:rFonts w:ascii="Palatino Linotype" w:hAnsi="Palatino Linotype"/>
        </w:rPr>
        <w:footnoteReference w:id="22"/>
      </w:r>
      <w:r w:rsidRPr="00993097">
        <w:rPr>
          <w:rFonts w:ascii="Palatino Linotype" w:hAnsi="Palatino Linotype"/>
        </w:rPr>
        <w:t xml:space="preserve"> We wished to gain an understanding of the post-arrival problems affecting refugees who had been reunited with their families and therefore a “typical case study”</w:t>
      </w:r>
      <w:r w:rsidRPr="00993097">
        <w:rPr>
          <w:rStyle w:val="FootnoteReference"/>
          <w:rFonts w:ascii="Palatino Linotype" w:hAnsi="Palatino Linotype"/>
        </w:rPr>
        <w:footnoteReference w:id="23"/>
      </w:r>
      <w:r w:rsidRPr="00993097">
        <w:rPr>
          <w:rFonts w:ascii="Palatino Linotype" w:hAnsi="Palatino Linotype"/>
        </w:rPr>
        <w:t xml:space="preserve"> sampling strategy was adopted</w:t>
      </w:r>
      <w:r w:rsidR="005758BE" w:rsidRPr="00993097">
        <w:rPr>
          <w:rFonts w:ascii="Palatino Linotype" w:hAnsi="Palatino Linotype"/>
        </w:rPr>
        <w:t>. This ensures the chosen case studies</w:t>
      </w:r>
      <w:r w:rsidRPr="00993097">
        <w:rPr>
          <w:rFonts w:ascii="Palatino Linotype" w:hAnsi="Palatino Linotype"/>
        </w:rPr>
        <w:t xml:space="preserve"> illustrate the typical / normal issues facing refugees following their successful family reunion (and thus is considered to be representative). Here, a criteria-based sampling model was used. The first criterion involved maximising learning, and for Stake</w:t>
      </w:r>
      <w:r w:rsidR="005758BE" w:rsidRPr="00993097">
        <w:rPr>
          <w:rFonts w:ascii="Palatino Linotype" w:hAnsi="Palatino Linotype"/>
        </w:rPr>
        <w:t xml:space="preserve"> (1995)</w:t>
      </w:r>
      <w:r w:rsidRPr="00993097">
        <w:rPr>
          <w:rFonts w:ascii="Palatino Linotype" w:hAnsi="Palatino Linotype"/>
        </w:rPr>
        <w:t>, the selection should include those cases which “… are likely to lead us to understandings, to assertions, perhaps even to modifying of generalizations.”</w:t>
      </w:r>
      <w:r w:rsidRPr="00993097">
        <w:rPr>
          <w:rStyle w:val="FootnoteReference"/>
          <w:rFonts w:ascii="Palatino Linotype" w:hAnsi="Palatino Linotype"/>
        </w:rPr>
        <w:footnoteReference w:id="24"/>
      </w:r>
      <w:r w:rsidRPr="00993097">
        <w:rPr>
          <w:rFonts w:ascii="Palatino Linotype" w:hAnsi="Palatino Linotype"/>
        </w:rPr>
        <w:t xml:space="preserve"> The other criteria are: a typical unique case; cases representative of others; accessibility and hospitality (a research environment conducive to the collection of data); the identification of informants; and an intrinsic interest in the case. Therefore, we are confident that our case studies offer insights into the refugee experience which require attention and action.</w:t>
      </w:r>
    </w:p>
    <w:p w14:paraId="31124224" w14:textId="25168F99" w:rsidR="00156CF3" w:rsidRPr="00993097" w:rsidRDefault="00156CF3" w:rsidP="00156CF3">
      <w:pPr>
        <w:spacing w:line="480" w:lineRule="auto"/>
        <w:jc w:val="both"/>
        <w:rPr>
          <w:rFonts w:ascii="Palatino Linotype" w:hAnsi="Palatino Linotype"/>
        </w:rPr>
      </w:pPr>
      <w:r w:rsidRPr="00993097">
        <w:rPr>
          <w:rFonts w:ascii="Palatino Linotype" w:hAnsi="Palatino Linotype"/>
        </w:rPr>
        <w:t xml:space="preserve">The following case studies identify facts of cases we have heard at our clinic. These have been modified to protect the identity of the clients (although the salient features of the case remain) and the names applied to the clients are fictitious. This, again, ensures the </w:t>
      </w:r>
      <w:r w:rsidR="00BD621D" w:rsidRPr="00993097">
        <w:rPr>
          <w:rFonts w:ascii="Palatino Linotype" w:hAnsi="Palatino Linotype"/>
        </w:rPr>
        <w:t xml:space="preserve">confidentiality </w:t>
      </w:r>
      <w:r w:rsidRPr="00993097">
        <w:rPr>
          <w:rFonts w:ascii="Palatino Linotype" w:hAnsi="Palatino Linotype"/>
        </w:rPr>
        <w:t xml:space="preserve">of clients whilst allowing for important principles to </w:t>
      </w:r>
      <w:proofErr w:type="gramStart"/>
      <w:r w:rsidRPr="00993097">
        <w:rPr>
          <w:rFonts w:ascii="Palatino Linotype" w:hAnsi="Palatino Linotype"/>
        </w:rPr>
        <w:t>be presented</w:t>
      </w:r>
      <w:proofErr w:type="gramEnd"/>
      <w:r w:rsidRPr="00993097">
        <w:rPr>
          <w:rFonts w:ascii="Palatino Linotype" w:hAnsi="Palatino Linotype"/>
        </w:rPr>
        <w:t>.</w:t>
      </w:r>
    </w:p>
    <w:p w14:paraId="390AC408" w14:textId="2BBA2189" w:rsidR="0077216C" w:rsidRPr="00993097" w:rsidRDefault="0077216C" w:rsidP="002D69D6">
      <w:pPr>
        <w:spacing w:line="480" w:lineRule="auto"/>
        <w:jc w:val="both"/>
        <w:rPr>
          <w:rFonts w:ascii="Palatino Linotype" w:hAnsi="Palatino Linotype"/>
        </w:rPr>
      </w:pPr>
    </w:p>
    <w:p w14:paraId="5580EC74" w14:textId="30F5AF1A" w:rsidR="0077216C" w:rsidRPr="00993097" w:rsidRDefault="00FA250D" w:rsidP="002D69D6">
      <w:pPr>
        <w:spacing w:line="480" w:lineRule="auto"/>
        <w:jc w:val="both"/>
        <w:outlineLvl w:val="0"/>
        <w:rPr>
          <w:rFonts w:ascii="Palatino Linotype" w:hAnsi="Palatino Linotype"/>
          <w:b/>
          <w:i/>
        </w:rPr>
      </w:pPr>
      <w:r w:rsidRPr="00993097">
        <w:rPr>
          <w:rFonts w:ascii="Palatino Linotype" w:hAnsi="Palatino Linotype"/>
          <w:b/>
          <w:i/>
        </w:rPr>
        <w:t>CASE STUDY ONE</w:t>
      </w:r>
    </w:p>
    <w:p w14:paraId="57ACDB1C" w14:textId="2F48638F" w:rsidR="0077216C" w:rsidRPr="00993097" w:rsidRDefault="00FA250D" w:rsidP="002D69D6">
      <w:pPr>
        <w:spacing w:line="480" w:lineRule="auto"/>
        <w:jc w:val="both"/>
        <w:rPr>
          <w:rFonts w:ascii="Palatino Linotype" w:hAnsi="Palatino Linotype"/>
        </w:rPr>
      </w:pPr>
      <w:r w:rsidRPr="00993097">
        <w:rPr>
          <w:rFonts w:ascii="Palatino Linotype" w:hAnsi="Palatino Linotype"/>
        </w:rPr>
        <w:t>An</w:t>
      </w:r>
      <w:r w:rsidR="0077216C" w:rsidRPr="00993097">
        <w:rPr>
          <w:rFonts w:ascii="Palatino Linotype" w:hAnsi="Palatino Linotype"/>
        </w:rPr>
        <w:t xml:space="preserve"> ongoing case involved assisting a woman from the Democratic Republic of the Congo (DRC) to be reunited with her four adopted children</w:t>
      </w:r>
      <w:r w:rsidR="0077216C" w:rsidRPr="00993097">
        <w:rPr>
          <w:rStyle w:val="FootnoteReference"/>
          <w:rFonts w:ascii="Palatino Linotype" w:hAnsi="Palatino Linotype"/>
        </w:rPr>
        <w:footnoteReference w:id="25"/>
      </w:r>
      <w:r w:rsidR="0077216C" w:rsidRPr="00993097">
        <w:rPr>
          <w:rFonts w:ascii="Palatino Linotype" w:hAnsi="Palatino Linotype"/>
        </w:rPr>
        <w:t xml:space="preserve"> still residing in the country of origin. The client had been in contact with the children since she fled the country, she continued to send financial support to help with their maintenance and was making decisions about their lives including education and health, and, despite referring to the children in her screening interview when she first arrived in the UK, she was refused entry clearance for the children to join her. Under refugee family reunion procedure, following her referral to our Clinic, we advised the preparation of a new application containing a fully detailed personal statement, along with more substantial evidence of proof of contact and financial support (we discovered her first application, assisted through a lawyer, contained neither and relied on an irrelevant regurgitation of her asylum claim). The importance of the personal statement cannot be underestimated. Whilst court cases can concentrate on legal facts, official reports on the application and written justifications for decision-making, the statement offers numerous therapeutic benefits for the client. First, it provides the client with a voice.</w:t>
      </w:r>
      <w:r w:rsidR="0077216C" w:rsidRPr="00993097">
        <w:rPr>
          <w:rStyle w:val="FootnoteReference"/>
          <w:rFonts w:ascii="Palatino Linotype" w:hAnsi="Palatino Linotype"/>
        </w:rPr>
        <w:footnoteReference w:id="26"/>
      </w:r>
      <w:r w:rsidR="0077216C" w:rsidRPr="00993097">
        <w:rPr>
          <w:rFonts w:ascii="Palatino Linotype" w:hAnsi="Palatino Linotype"/>
        </w:rPr>
        <w:t xml:space="preserve"> It helps them to explain and contextualise their situation, why they had to flee their country of origin, what had led them to ostensibly abandon their family (including their children), their fears, emotions, their previous and on-going relationship with their family, and it facilitates putting in place these issues in an emotional and humane context. The process of writing of highly negative experiences also promotes wellbeing and has a therapeutic effect.</w:t>
      </w:r>
      <w:r w:rsidR="0077216C" w:rsidRPr="00993097">
        <w:rPr>
          <w:rStyle w:val="FootnoteReference"/>
          <w:rFonts w:ascii="Palatino Linotype" w:hAnsi="Palatino Linotype"/>
        </w:rPr>
        <w:footnoteReference w:id="27"/>
      </w:r>
      <w:r w:rsidR="0077216C" w:rsidRPr="00993097">
        <w:rPr>
          <w:rFonts w:ascii="Palatino Linotype" w:hAnsi="Palatino Linotype"/>
        </w:rPr>
        <w:t xml:space="preserve"> The students who help the client prepare this narrative are also affected by it. They share in the life experience of an individual who needs help, who is vulnerable and has faced significant adversity in reaching the UK. They gain an appreciation of the experiences refugees can encounter due to troubling personal and world events, they </w:t>
      </w:r>
      <w:r w:rsidR="00EE7E1D" w:rsidRPr="00993097">
        <w:rPr>
          <w:rFonts w:ascii="Palatino Linotype" w:hAnsi="Palatino Linotype"/>
        </w:rPr>
        <w:t>establish</w:t>
      </w:r>
      <w:r w:rsidR="0077216C" w:rsidRPr="00993097">
        <w:rPr>
          <w:rFonts w:ascii="Palatino Linotype" w:hAnsi="Palatino Linotype"/>
        </w:rPr>
        <w:t xml:space="preserve"> that they are invested in the client’s case,</w:t>
      </w:r>
      <w:r w:rsidR="0077216C" w:rsidRPr="00993097">
        <w:rPr>
          <w:rStyle w:val="FootnoteReference"/>
          <w:rFonts w:ascii="Palatino Linotype" w:hAnsi="Palatino Linotype"/>
        </w:rPr>
        <w:footnoteReference w:id="28"/>
      </w:r>
      <w:r w:rsidR="0077216C" w:rsidRPr="00993097">
        <w:rPr>
          <w:rFonts w:ascii="Palatino Linotype" w:hAnsi="Palatino Linotype"/>
        </w:rPr>
        <w:t xml:space="preserve"> and it also demonstrates starkly that each client has their own story, and unique circumstances which have impacted on their lives. The client understands that the students appreciate their concerns and this validates their experience. Deep learning and emotional development is evident.</w:t>
      </w:r>
    </w:p>
    <w:p w14:paraId="55B1E29E" w14:textId="721BBAAC" w:rsidR="0077216C" w:rsidRPr="00993097" w:rsidRDefault="0077216C" w:rsidP="002D69D6">
      <w:pPr>
        <w:spacing w:line="480" w:lineRule="auto"/>
        <w:jc w:val="both"/>
        <w:rPr>
          <w:rStyle w:val="s1"/>
          <w:rFonts w:ascii="Palatino Linotype" w:hAnsi="Palatino Linotype"/>
        </w:rPr>
      </w:pPr>
      <w:r w:rsidRPr="00993097">
        <w:rPr>
          <w:rFonts w:ascii="Palatino Linotype" w:hAnsi="Palatino Linotype"/>
        </w:rPr>
        <w:t xml:space="preserve">The client, her husband and biological children had fled their home in the DRC and were frequently moving between this country and Rwanda to avoid government agencies who were persecuting the family. The client had given evidence to the International Criminal Court against the government for its involvement in war crimes committed in Eastern DRC. This is a very complex case for a number of reasons. First, the client’s health and medical conditions mean that prompt reunion is required or the client faces the possibility that the Home Office will reject her family’s application for reunion due to her becoming too ill to care for the children. Secondly, applications for refugee family reunion refer to nuclear, pre-flight families. This is typically the spouse and biological children of the client, but does extend to adopted children. However, </w:t>
      </w:r>
      <w:r w:rsidRPr="00993097">
        <w:rPr>
          <w:rStyle w:val="s1"/>
          <w:rFonts w:ascii="Palatino Linotype" w:hAnsi="Palatino Linotype"/>
        </w:rPr>
        <w:t>the DRC is not a signatory to the Hague Adoption Convention</w:t>
      </w:r>
      <w:r w:rsidRPr="00993097">
        <w:rPr>
          <w:rStyle w:val="FootnoteReference"/>
          <w:rFonts w:ascii="Palatino Linotype" w:hAnsi="Palatino Linotype"/>
        </w:rPr>
        <w:footnoteReference w:id="29"/>
      </w:r>
      <w:r w:rsidRPr="00993097">
        <w:rPr>
          <w:rStyle w:val="s1"/>
          <w:rFonts w:ascii="Palatino Linotype" w:hAnsi="Palatino Linotype"/>
        </w:rPr>
        <w:t xml:space="preserve"> and therefore the UK does not recognise adoptions nor does it, as such, include these adopted children as part of the refugee family reunion application process. To circumvent th</w:t>
      </w:r>
      <w:r w:rsidR="00290913" w:rsidRPr="00993097">
        <w:rPr>
          <w:rStyle w:val="s1"/>
          <w:rFonts w:ascii="Palatino Linotype" w:hAnsi="Palatino Linotype"/>
        </w:rPr>
        <w:t>is impasse, the students preparing the client’s statement had to</w:t>
      </w:r>
      <w:r w:rsidRPr="00993097">
        <w:rPr>
          <w:rStyle w:val="s1"/>
          <w:rFonts w:ascii="Palatino Linotype" w:hAnsi="Palatino Linotype"/>
        </w:rPr>
        <w:t xml:space="preserve"> ensure they invoke</w:t>
      </w:r>
      <w:r w:rsidR="00290913" w:rsidRPr="00993097">
        <w:rPr>
          <w:rStyle w:val="s1"/>
          <w:rFonts w:ascii="Palatino Linotype" w:hAnsi="Palatino Linotype"/>
        </w:rPr>
        <w:t>d</w:t>
      </w:r>
      <w:r w:rsidRPr="00993097">
        <w:rPr>
          <w:rStyle w:val="s1"/>
          <w:rFonts w:ascii="Palatino Linotype" w:hAnsi="Palatino Linotype"/>
        </w:rPr>
        <w:t xml:space="preserve"> </w:t>
      </w:r>
      <w:r w:rsidR="00EC122D" w:rsidRPr="00993097">
        <w:rPr>
          <w:rStyle w:val="s1"/>
          <w:rFonts w:ascii="Palatino Linotype" w:hAnsi="Palatino Linotype"/>
        </w:rPr>
        <w:t>European Convention on Human Rights (</w:t>
      </w:r>
      <w:r w:rsidRPr="00993097">
        <w:rPr>
          <w:rStyle w:val="s1"/>
          <w:rFonts w:ascii="Palatino Linotype" w:hAnsi="Palatino Linotype"/>
        </w:rPr>
        <w:t>ECHR</w:t>
      </w:r>
      <w:r w:rsidR="00EC122D" w:rsidRPr="00993097">
        <w:rPr>
          <w:rStyle w:val="s1"/>
          <w:rFonts w:ascii="Palatino Linotype" w:hAnsi="Palatino Linotype"/>
        </w:rPr>
        <w:t>)</w:t>
      </w:r>
      <w:r w:rsidRPr="00993097">
        <w:rPr>
          <w:rStyle w:val="s1"/>
          <w:rFonts w:ascii="Palatino Linotype" w:hAnsi="Palatino Linotype"/>
        </w:rPr>
        <w:t xml:space="preserve"> Art. 8 to compel the ECO to con</w:t>
      </w:r>
      <w:r w:rsidR="00290913" w:rsidRPr="00993097">
        <w:rPr>
          <w:rStyle w:val="s1"/>
          <w:rFonts w:ascii="Palatino Linotype" w:hAnsi="Palatino Linotype"/>
        </w:rPr>
        <w:t>sider the case (which remains to</w:t>
      </w:r>
      <w:r w:rsidRPr="00993097">
        <w:rPr>
          <w:rStyle w:val="s1"/>
          <w:rFonts w:ascii="Palatino Linotype" w:hAnsi="Palatino Linotype"/>
        </w:rPr>
        <w:t xml:space="preserve"> b</w:t>
      </w:r>
      <w:r w:rsidR="00290913" w:rsidRPr="00993097">
        <w:rPr>
          <w:rStyle w:val="s1"/>
          <w:rFonts w:ascii="Palatino Linotype" w:hAnsi="Palatino Linotype"/>
        </w:rPr>
        <w:t>e assessed on its merits) and this</w:t>
      </w:r>
      <w:r w:rsidRPr="00993097">
        <w:rPr>
          <w:rStyle w:val="s1"/>
          <w:rFonts w:ascii="Palatino Linotype" w:hAnsi="Palatino Linotype"/>
        </w:rPr>
        <w:t xml:space="preserve"> provide</w:t>
      </w:r>
      <w:r w:rsidR="00290913" w:rsidRPr="00993097">
        <w:rPr>
          <w:rStyle w:val="s1"/>
          <w:rFonts w:ascii="Palatino Linotype" w:hAnsi="Palatino Linotype"/>
        </w:rPr>
        <w:t>s</w:t>
      </w:r>
      <w:r w:rsidRPr="00993097">
        <w:rPr>
          <w:rStyle w:val="s1"/>
          <w:rFonts w:ascii="Palatino Linotype" w:hAnsi="Palatino Linotype"/>
        </w:rPr>
        <w:t xml:space="preserve"> a route of appeal if the application is unsuccessful.</w:t>
      </w:r>
    </w:p>
    <w:p w14:paraId="1EE0A7B6" w14:textId="2C5F1EB0" w:rsidR="0077216C" w:rsidRPr="00993097" w:rsidRDefault="0077216C" w:rsidP="002D69D6">
      <w:pPr>
        <w:spacing w:line="480" w:lineRule="auto"/>
        <w:jc w:val="both"/>
        <w:rPr>
          <w:rStyle w:val="s1"/>
          <w:rFonts w:ascii="Palatino Linotype" w:hAnsi="Palatino Linotype"/>
        </w:rPr>
      </w:pPr>
      <w:r w:rsidRPr="00993097">
        <w:rPr>
          <w:rStyle w:val="s1"/>
          <w:rFonts w:ascii="Palatino Linotype" w:hAnsi="Palatino Linotype"/>
        </w:rPr>
        <w:t>This case has challenged the students to control their emotions and focus on issues such as ensuring the client’s narrative and reasoning is based within the parameters of the law and the application process. They needed to be mindful not to revert to sympathy or a patronising approach to the client’s distressing circumstances. They have had to prepare a detailed personal statement (of some nine pages) which uses the ECHR and external sources (for example books and reports) to verify the fact</w:t>
      </w:r>
      <w:r w:rsidR="0009484E" w:rsidRPr="00993097">
        <w:rPr>
          <w:rStyle w:val="s1"/>
          <w:rFonts w:ascii="Palatino Linotype" w:hAnsi="Palatino Linotype"/>
        </w:rPr>
        <w:t>ual information presented in the client’s</w:t>
      </w:r>
      <w:r w:rsidRPr="00993097">
        <w:rPr>
          <w:rStyle w:val="s1"/>
          <w:rFonts w:ascii="Palatino Linotype" w:hAnsi="Palatino Linotype"/>
        </w:rPr>
        <w:t xml:space="preserve"> application. The students have also had to endure a protracted application process that has extended to the interviews of the client’s family. Following the conclusion of interview arrangements, the authorities would not undertake the assessment due to the children not being in possession of passports. This is contrary to the guidance produced by the government and led to (respectful) arguments being presented to the agency to reconsider and to expedite the interviews due to the dangers faced by the children.</w:t>
      </w:r>
      <w:r w:rsidRPr="00993097">
        <w:rPr>
          <w:rStyle w:val="FootnoteReference"/>
          <w:rFonts w:ascii="Palatino Linotype" w:hAnsi="Palatino Linotype"/>
        </w:rPr>
        <w:footnoteReference w:id="30"/>
      </w:r>
      <w:r w:rsidRPr="00993097">
        <w:rPr>
          <w:rStyle w:val="s1"/>
          <w:rFonts w:ascii="Palatino Linotype" w:hAnsi="Palatino Linotype"/>
        </w:rPr>
        <w:t xml:space="preserve"> This case continues but has provided further experience for our students of the multitude of problems encountered in applications of refugee family reunion.</w:t>
      </w:r>
    </w:p>
    <w:p w14:paraId="1251E2DB" w14:textId="4AE83D5B" w:rsidR="00FA250D" w:rsidRPr="00993097" w:rsidRDefault="00FA250D" w:rsidP="002D69D6">
      <w:pPr>
        <w:spacing w:line="480" w:lineRule="auto"/>
        <w:jc w:val="both"/>
        <w:rPr>
          <w:rStyle w:val="s1"/>
          <w:rFonts w:ascii="Palatino Linotype" w:hAnsi="Palatino Linotype"/>
        </w:rPr>
      </w:pPr>
    </w:p>
    <w:p w14:paraId="355C6188" w14:textId="77777777" w:rsidR="00993097" w:rsidRDefault="00993097" w:rsidP="002D69D6">
      <w:pPr>
        <w:spacing w:line="480" w:lineRule="auto"/>
        <w:jc w:val="both"/>
        <w:outlineLvl w:val="0"/>
        <w:rPr>
          <w:rFonts w:ascii="Palatino Linotype" w:hAnsi="Palatino Linotype"/>
          <w:b/>
          <w:bCs/>
          <w:i/>
          <w:iCs/>
        </w:rPr>
      </w:pPr>
    </w:p>
    <w:p w14:paraId="112BB8C6" w14:textId="77777777" w:rsidR="00993097" w:rsidRDefault="00993097" w:rsidP="002D69D6">
      <w:pPr>
        <w:spacing w:line="480" w:lineRule="auto"/>
        <w:jc w:val="both"/>
        <w:outlineLvl w:val="0"/>
        <w:rPr>
          <w:rFonts w:ascii="Palatino Linotype" w:hAnsi="Palatino Linotype"/>
          <w:b/>
          <w:bCs/>
          <w:i/>
          <w:iCs/>
        </w:rPr>
      </w:pPr>
    </w:p>
    <w:p w14:paraId="33B54BF3" w14:textId="68BC0C2B" w:rsidR="008F3137" w:rsidRPr="00993097" w:rsidRDefault="008F3137" w:rsidP="002D69D6">
      <w:pPr>
        <w:spacing w:line="480" w:lineRule="auto"/>
        <w:jc w:val="both"/>
        <w:outlineLvl w:val="0"/>
        <w:rPr>
          <w:rFonts w:ascii="Palatino Linotype" w:hAnsi="Palatino Linotype"/>
        </w:rPr>
      </w:pPr>
      <w:r w:rsidRPr="00993097">
        <w:rPr>
          <w:rFonts w:ascii="Palatino Linotype" w:hAnsi="Palatino Linotype"/>
          <w:b/>
          <w:bCs/>
          <w:i/>
          <w:iCs/>
        </w:rPr>
        <w:t>Post arrival problems </w:t>
      </w:r>
    </w:p>
    <w:p w14:paraId="5E425BA8" w14:textId="14BA24B8" w:rsidR="00F95A44" w:rsidRPr="00993097" w:rsidRDefault="00F95A44" w:rsidP="002D69D6">
      <w:pPr>
        <w:spacing w:line="480" w:lineRule="auto"/>
        <w:jc w:val="both"/>
        <w:rPr>
          <w:rStyle w:val="s1"/>
          <w:rFonts w:ascii="Palatino Linotype" w:hAnsi="Palatino Linotype"/>
        </w:rPr>
      </w:pPr>
      <w:r w:rsidRPr="00993097">
        <w:rPr>
          <w:rFonts w:ascii="Palatino Linotype" w:hAnsi="Palatino Linotype"/>
          <w:kern w:val="1"/>
          <w:highlight w:val="white"/>
        </w:rPr>
        <w:t>The applicant’s case is on-going</w:t>
      </w:r>
      <w:r w:rsidR="00FC742B" w:rsidRPr="00993097">
        <w:rPr>
          <w:rFonts w:ascii="Palatino Linotype" w:hAnsi="Palatino Linotype"/>
          <w:kern w:val="1"/>
          <w:highlight w:val="white"/>
        </w:rPr>
        <w:t xml:space="preserve"> and thus the client and family are not yet reunited. The case is included here because it shows the problems of an on-going application and the anti-therapeutic effects this has for everyone involved.</w:t>
      </w:r>
      <w:r w:rsidRPr="00993097">
        <w:rPr>
          <w:rFonts w:ascii="Palatino Linotype" w:hAnsi="Palatino Linotype"/>
          <w:kern w:val="1"/>
          <w:highlight w:val="white"/>
        </w:rPr>
        <w:t xml:space="preserve"> </w:t>
      </w:r>
      <w:r w:rsidR="00FC742B" w:rsidRPr="00993097">
        <w:rPr>
          <w:rFonts w:ascii="Palatino Linotype" w:hAnsi="Palatino Linotype"/>
          <w:kern w:val="1"/>
          <w:highlight w:val="white"/>
        </w:rPr>
        <w:t>T</w:t>
      </w:r>
      <w:r w:rsidRPr="00993097">
        <w:rPr>
          <w:rFonts w:ascii="Palatino Linotype" w:hAnsi="Palatino Linotype"/>
          <w:kern w:val="1"/>
          <w:highlight w:val="white"/>
        </w:rPr>
        <w:t>he students have learned a valuable lesson in the continued struggle to satisfy the State’s requirements for refugee family reunion. They appreciate the illness facing the sponsor and that if the case is not remedied promptly the sponsor’s health may deteriorate to such an extent that reunion will be denied because she will be deemed too ill to care for the children applicants.</w:t>
      </w:r>
      <w:r w:rsidR="00FC742B" w:rsidRPr="00993097">
        <w:rPr>
          <w:rFonts w:ascii="Palatino Linotype" w:hAnsi="Palatino Linotype"/>
          <w:kern w:val="1"/>
        </w:rPr>
        <w:t xml:space="preserve"> The students have recognised the need for careful </w:t>
      </w:r>
      <w:r w:rsidR="0009484E" w:rsidRPr="00993097">
        <w:rPr>
          <w:rFonts w:ascii="Palatino Linotype" w:hAnsi="Palatino Linotype"/>
          <w:kern w:val="1"/>
        </w:rPr>
        <w:t>accompanying</w:t>
      </w:r>
      <w:r w:rsidR="00FC742B" w:rsidRPr="00993097">
        <w:rPr>
          <w:rFonts w:ascii="Palatino Linotype" w:hAnsi="Palatino Linotype"/>
          <w:kern w:val="1"/>
        </w:rPr>
        <w:t xml:space="preserve"> evidence to be presented to the State in supporting the client’s application, the toll this process takes on the wellbeing of the client and family members trapped abroad, and the sense of helplessness when applications are not progressed.</w:t>
      </w:r>
    </w:p>
    <w:p w14:paraId="1636144B" w14:textId="77777777" w:rsidR="008F3137" w:rsidRPr="00993097" w:rsidRDefault="008F3137" w:rsidP="002D69D6">
      <w:pPr>
        <w:spacing w:line="480" w:lineRule="auto"/>
        <w:jc w:val="both"/>
        <w:rPr>
          <w:rStyle w:val="s1"/>
          <w:rFonts w:ascii="Palatino Linotype" w:hAnsi="Palatino Linotype"/>
        </w:rPr>
      </w:pPr>
    </w:p>
    <w:p w14:paraId="297DF435" w14:textId="77777777" w:rsidR="00056EC8" w:rsidRDefault="00056EC8" w:rsidP="002D69D6">
      <w:pPr>
        <w:spacing w:line="480" w:lineRule="auto"/>
        <w:jc w:val="both"/>
        <w:outlineLvl w:val="0"/>
        <w:rPr>
          <w:rFonts w:ascii="Palatino Linotype" w:hAnsi="Palatino Linotype"/>
          <w:b/>
          <w:i/>
        </w:rPr>
      </w:pPr>
    </w:p>
    <w:p w14:paraId="6DADE153" w14:textId="26BFDC94" w:rsidR="00FA250D" w:rsidRPr="00993097" w:rsidRDefault="00FA250D" w:rsidP="002D69D6">
      <w:pPr>
        <w:spacing w:line="480" w:lineRule="auto"/>
        <w:jc w:val="both"/>
        <w:outlineLvl w:val="0"/>
        <w:rPr>
          <w:rFonts w:ascii="Palatino Linotype" w:hAnsi="Palatino Linotype"/>
          <w:b/>
          <w:i/>
        </w:rPr>
      </w:pPr>
      <w:r w:rsidRPr="00993097">
        <w:rPr>
          <w:rFonts w:ascii="Palatino Linotype" w:hAnsi="Palatino Linotype"/>
          <w:b/>
          <w:i/>
        </w:rPr>
        <w:t>CASE STUDY TWO</w:t>
      </w:r>
    </w:p>
    <w:p w14:paraId="1256535E" w14:textId="6C496D03" w:rsidR="00FA250D" w:rsidRPr="00993097" w:rsidRDefault="00FA250D" w:rsidP="002D69D6">
      <w:pPr>
        <w:spacing w:line="480" w:lineRule="auto"/>
        <w:jc w:val="both"/>
        <w:rPr>
          <w:rFonts w:ascii="Palatino Linotype" w:hAnsi="Palatino Linotype"/>
        </w:rPr>
      </w:pPr>
      <w:r w:rsidRPr="00993097">
        <w:rPr>
          <w:rFonts w:ascii="Palatino Linotype" w:hAnsi="Palatino Linotype"/>
        </w:rPr>
        <w:t>An Iranian national applied to be reunited with his two children and wife. He had arrived in the UK in 2009 after suffering physical abuse by the military and then persecution by the Iranian government for involvement in political protests. He was physically well (despite experiencing three months’ abuse by the Iranian mili</w:t>
      </w:r>
      <w:r w:rsidR="008F3137" w:rsidRPr="00993097">
        <w:rPr>
          <w:rFonts w:ascii="Palatino Linotype" w:hAnsi="Palatino Linotype"/>
        </w:rPr>
        <w:t>tary) when he arrived in the UK</w:t>
      </w:r>
      <w:r w:rsidRPr="00993097">
        <w:rPr>
          <w:rFonts w:ascii="Palatino Linotype" w:hAnsi="Palatino Linotype"/>
        </w:rPr>
        <w:t xml:space="preserve"> but was suffering from the trauma associated with Post-</w:t>
      </w:r>
      <w:r w:rsidR="00BF2F07" w:rsidRPr="00DD3EA1">
        <w:rPr>
          <w:rFonts w:ascii="Palatino Linotype" w:hAnsi="Palatino Linotype"/>
        </w:rPr>
        <w:t>Traumatic</w:t>
      </w:r>
      <w:r w:rsidRPr="00993097">
        <w:rPr>
          <w:rFonts w:ascii="Palatino Linotype" w:hAnsi="Palatino Linotype"/>
        </w:rPr>
        <w:t xml:space="preserve"> Stress Disorder (PTSD)</w:t>
      </w:r>
      <w:r w:rsidRPr="00993097">
        <w:rPr>
          <w:rStyle w:val="FootnoteReference"/>
          <w:rFonts w:ascii="Palatino Linotype" w:hAnsi="Palatino Linotype"/>
        </w:rPr>
        <w:footnoteReference w:id="31"/>
      </w:r>
      <w:r w:rsidRPr="00993097">
        <w:rPr>
          <w:rFonts w:ascii="Palatino Linotype" w:hAnsi="Palatino Linotype"/>
        </w:rPr>
        <w:t xml:space="preserve"> (although this was undiagnosed at the time). The condition had led to a lack of direct contact with his family for a two-year period. He had experienced significant problems first in his applications for asylum status</w:t>
      </w:r>
      <w:r w:rsidRPr="00993097">
        <w:rPr>
          <w:rStyle w:val="FootnoteReference"/>
          <w:rFonts w:ascii="Palatino Linotype" w:hAnsi="Palatino Linotype"/>
        </w:rPr>
        <w:footnoteReference w:id="32"/>
      </w:r>
      <w:r w:rsidRPr="00993097">
        <w:rPr>
          <w:rFonts w:ascii="Palatino Linotype" w:hAnsi="Palatino Linotype"/>
        </w:rPr>
        <w:t xml:space="preserve"> and then in his applications for family reunion. He had, with the assistance of solicitors in the first instance, made two previous applications for refugee family reunion, however, due to the poor drafting, bundling and interviewing,</w:t>
      </w:r>
      <w:r w:rsidRPr="00993097">
        <w:rPr>
          <w:rStyle w:val="FootnoteReference"/>
          <w:rFonts w:ascii="Palatino Linotype" w:hAnsi="Palatino Linotype"/>
        </w:rPr>
        <w:footnoteReference w:id="33"/>
      </w:r>
      <w:r w:rsidRPr="00993097">
        <w:rPr>
          <w:rFonts w:ascii="Palatino Linotype" w:hAnsi="Palatino Linotype"/>
        </w:rPr>
        <w:t xml:space="preserve"> these were rejected by the Home Office’s ECO. Interestingly, following the rejections the client’s lawyers failed to provide him with reasons. The client was left with failed applications and the distress of not fully understanding why</w:t>
      </w:r>
      <w:r w:rsidRPr="00993097">
        <w:rPr>
          <w:rStyle w:val="FootnoteReference"/>
          <w:rFonts w:ascii="Palatino Linotype" w:hAnsi="Palatino Linotype"/>
        </w:rPr>
        <w:footnoteReference w:id="34"/>
      </w:r>
      <w:r w:rsidRPr="00993097">
        <w:rPr>
          <w:rFonts w:ascii="Palatino Linotype" w:hAnsi="Palatino Linotype"/>
        </w:rPr>
        <w:t xml:space="preserve"> or what could be done to resolve the matter beyond submitting an appeal. Failed applications such as these are not uncommon due to a ran</w:t>
      </w:r>
      <w:r w:rsidR="003D14A6" w:rsidRPr="00993097">
        <w:rPr>
          <w:rFonts w:ascii="Palatino Linotype" w:hAnsi="Palatino Linotype"/>
        </w:rPr>
        <w:t xml:space="preserve">ge of factors which </w:t>
      </w:r>
      <w:r w:rsidR="00CA3E26" w:rsidRPr="00993097">
        <w:rPr>
          <w:rFonts w:ascii="Palatino Linotype" w:hAnsi="Palatino Linotype"/>
        </w:rPr>
        <w:t xml:space="preserve">may </w:t>
      </w:r>
      <w:r w:rsidR="003D14A6" w:rsidRPr="00993097">
        <w:rPr>
          <w:rFonts w:ascii="Palatino Linotype" w:hAnsi="Palatino Linotype"/>
        </w:rPr>
        <w:t>include physical and emotional problems</w:t>
      </w:r>
      <w:r w:rsidR="003D14A6" w:rsidRPr="00993097">
        <w:rPr>
          <w:rStyle w:val="FootnoteReference"/>
          <w:rFonts w:ascii="Palatino Linotype" w:hAnsi="Palatino Linotype"/>
        </w:rPr>
        <w:footnoteReference w:id="35"/>
      </w:r>
      <w:r w:rsidR="00CA3E26" w:rsidRPr="00993097">
        <w:rPr>
          <w:rFonts w:ascii="Palatino Linotype" w:hAnsi="Palatino Linotype"/>
        </w:rPr>
        <w:t xml:space="preserve"> affecting the client’s ability to articulate the factual elements of their application</w:t>
      </w:r>
      <w:r w:rsidRPr="00993097">
        <w:rPr>
          <w:rFonts w:ascii="Palatino Linotype" w:hAnsi="Palatino Linotype"/>
        </w:rPr>
        <w:t>. Further, the stress the client is experiencing and linguistic difficulties will each influence judgments of the client/applicant’s disposition, the consistency and veracity of testimonial evidence, and the details of accounts presented to ECOs and/or the immigration judge.</w:t>
      </w:r>
    </w:p>
    <w:p w14:paraId="7D310B5E" w14:textId="5F1A8697" w:rsidR="00FA250D" w:rsidRPr="00993097" w:rsidRDefault="00FA250D" w:rsidP="002D69D6">
      <w:pPr>
        <w:spacing w:line="480" w:lineRule="auto"/>
        <w:jc w:val="both"/>
        <w:rPr>
          <w:rFonts w:ascii="Palatino Linotype" w:hAnsi="Palatino Linotype"/>
        </w:rPr>
      </w:pPr>
      <w:r w:rsidRPr="00993097">
        <w:rPr>
          <w:rFonts w:ascii="Palatino Linotype" w:hAnsi="Palatino Linotype"/>
        </w:rPr>
        <w:t>He came to the HKC Law Clinic following a referral from the British Red Cross and our team devised and rebuilt an application including a bundle of documentary evidence and a clear statement explaining the medical reasons for the lack of contact (which is usually devastating to the success of a claim of family reunion). S</w:t>
      </w:r>
      <w:r w:rsidR="00A93206" w:rsidRPr="00993097">
        <w:rPr>
          <w:rFonts w:ascii="Palatino Linotype" w:hAnsi="Palatino Linotype"/>
        </w:rPr>
        <w:t>upporting s</w:t>
      </w:r>
      <w:r w:rsidRPr="00993097">
        <w:rPr>
          <w:rFonts w:ascii="Palatino Linotype" w:hAnsi="Palatino Linotype"/>
        </w:rPr>
        <w:t>tatements</w:t>
      </w:r>
      <w:r w:rsidR="00A93206" w:rsidRPr="00993097">
        <w:rPr>
          <w:rFonts w:ascii="Palatino Linotype" w:hAnsi="Palatino Linotype"/>
        </w:rPr>
        <w:t xml:space="preserve"> (which are akin to a covering letter to the application)</w:t>
      </w:r>
      <w:r w:rsidRPr="00993097">
        <w:rPr>
          <w:rFonts w:ascii="Palatino Linotype" w:hAnsi="Palatino Linotype"/>
        </w:rPr>
        <w:t xml:space="preserve"> are not a requirement for applications of refugee family reunion but we insist on our students taking the time to interview the client in sufficient depth to produce a statement which outlines the reasoning and background of the client’s circumstances. This is used to clearly articulate the pre-flight family members’ relationships, the reason why the client fled the country of origin, the danger facing the existing family and hence their need to join the client in the UK, and, where appropriate, a reference to the ECHR</w:t>
      </w:r>
      <w:r w:rsidRPr="00993097">
        <w:rPr>
          <w:rStyle w:val="FootnoteReference"/>
          <w:rFonts w:ascii="Palatino Linotype" w:hAnsi="Palatino Linotype"/>
        </w:rPr>
        <w:footnoteReference w:id="36"/>
      </w:r>
      <w:r w:rsidRPr="00993097">
        <w:rPr>
          <w:rFonts w:ascii="Palatino Linotype" w:hAnsi="Palatino Linotype"/>
        </w:rPr>
        <w:t xml:space="preserve"> which obliges the UK government to dutifully consider the client’s application for family reunion and enables an appeal should it become necessary. This method of interview, implementing “contextual interviewing” ensures the students, by adopting client-centred representation, do not simply receive advice on their legal position, but involves the students acknowledging the client as a person. It has also been recognized that Narrative Exposure Therapy can be an effective method for treating people with PTSD with its focus on the power of speech in the healing process (and has been used by asylum lawyers, advisors and counsellors with their refugee clients in preparation of their claim and to manage trauma).</w:t>
      </w:r>
      <w:r w:rsidRPr="00993097">
        <w:rPr>
          <w:rStyle w:val="FootnoteReference"/>
          <w:rFonts w:ascii="Palatino Linotype" w:hAnsi="Palatino Linotype"/>
        </w:rPr>
        <w:footnoteReference w:id="37"/>
      </w:r>
      <w:r w:rsidRPr="00993097">
        <w:rPr>
          <w:rFonts w:ascii="Palatino Linotype" w:hAnsi="Palatino Linotype"/>
        </w:rPr>
        <w:t xml:space="preserve"> </w:t>
      </w:r>
    </w:p>
    <w:p w14:paraId="30D2B87A" w14:textId="73B9E97E" w:rsidR="00FA250D" w:rsidRPr="00993097" w:rsidRDefault="00FA250D" w:rsidP="002D69D6">
      <w:pPr>
        <w:spacing w:line="480" w:lineRule="auto"/>
        <w:jc w:val="both"/>
        <w:rPr>
          <w:rFonts w:ascii="Palatino Linotype" w:hAnsi="Palatino Linotype"/>
        </w:rPr>
      </w:pPr>
      <w:r w:rsidRPr="00993097">
        <w:rPr>
          <w:rFonts w:ascii="Palatino Linotype" w:hAnsi="Palatino Linotype"/>
        </w:rPr>
        <w:t>The client lodged an application in April 2016 and he was informed in the following July that this was unsuccessful. The client was, naturally, distraught by the news but we had spent time with him, our students employed the skills we developed in them at the training stage. The client displayed obvious signs of emotion and distress. He was anxious, agitated and upset when he came to the Clinic. The student volunteers explained the service we provide, how the process operated and what the likely success and failures were going to be.</w:t>
      </w:r>
      <w:r w:rsidR="0006786F" w:rsidRPr="00993097">
        <w:rPr>
          <w:rFonts w:ascii="Palatino Linotype" w:hAnsi="Palatino Linotype"/>
        </w:rPr>
        <w:t xml:space="preserve"> In so doing they helped to empathise</w:t>
      </w:r>
      <w:r w:rsidRPr="00993097">
        <w:rPr>
          <w:rFonts w:ascii="Palatino Linotype" w:hAnsi="Palatino Linotype"/>
        </w:rPr>
        <w:t xml:space="preserve"> with his situation, explained that the clinic would help him to prepare the best application possible, and that due to expected lack of success of this application to the ECO, that an appeal would be made in the event of his application being rejected. We reiterated that we would help and support him to the exhaustion of any legal redress available. After the negative result in July 2016 we resourced a lawyer who submitted his appeal and who would represent him in the </w:t>
      </w:r>
      <w:r w:rsidR="00EC122D" w:rsidRPr="00993097">
        <w:rPr>
          <w:rFonts w:ascii="Palatino Linotype" w:hAnsi="Palatino Linotype"/>
        </w:rPr>
        <w:t>First-tier Tribunal (Immigration and Asylum) Chamber</w:t>
      </w:r>
      <w:r w:rsidRPr="00993097">
        <w:rPr>
          <w:rFonts w:ascii="Palatino Linotype" w:hAnsi="Palatino Linotype"/>
        </w:rPr>
        <w:t>, and provided this service on a pro bono basis. The client’s appeal was heard in December 2016 and his claim was successful. The judge remarked favourably on the comprehensive bundle of evidence and its very good organisation. The Home Office subsequently informed the applicants’</w:t>
      </w:r>
      <w:r w:rsidRPr="00993097">
        <w:rPr>
          <w:rStyle w:val="FootnoteReference"/>
          <w:rFonts w:ascii="Palatino Linotype" w:hAnsi="Palatino Linotype"/>
        </w:rPr>
        <w:footnoteReference w:id="38"/>
      </w:r>
      <w:r w:rsidRPr="00993097">
        <w:rPr>
          <w:rFonts w:ascii="Palatino Linotype" w:hAnsi="Palatino Linotype"/>
        </w:rPr>
        <w:t xml:space="preserve"> client that it would not be appealing this decision and therefore the client was to be joined in the New Year with his wife and two sons. This, on face value, appears to be a successful outcome. And it is, yet there are anti-therapeutic elements present. In the preparation of a client for their court hearing they are advised on the questioning likely to come from the Home Office and the judge, on which aspects of their case they should focus, they work with an interpreter to most effectively explain their situation and how to address the issues raised by the ECO in refusing their application for family reunion. This adds to existing distress</w:t>
      </w:r>
      <w:r w:rsidRPr="00993097">
        <w:rPr>
          <w:rStyle w:val="FootnoteReference"/>
          <w:rFonts w:ascii="Palatino Linotype" w:hAnsi="Palatino Linotype"/>
        </w:rPr>
        <w:footnoteReference w:id="39"/>
      </w:r>
      <w:r w:rsidRPr="00993097">
        <w:rPr>
          <w:rFonts w:ascii="Palatino Linotype" w:hAnsi="Palatino Linotype"/>
        </w:rPr>
        <w:t xml:space="preserve"> of a prolonged and uncertain application process, the negative effects attending court can have on clients, and the possibility of another rejection of their application. Having prepared for the case, when the judge makes a decision based on a seemingly (to the client at least) cursory examination of the bundle of evidence, and the representative of the Home Office appears disinterested in contesting the application in court or in appearing at all (and appealing the decision of the court), the client can feel emotionally drained, they can feel cheated, they can feel that having sought an opportunity to explain their circumstances to a person in authority, this has been denied to them and the initial positive reaction to the news of the judgment soon changes to one of negativity. Again, the importance of the legal representative, of the support system offered through advisors in clinics, becomes evident.</w:t>
      </w:r>
    </w:p>
    <w:p w14:paraId="43936A3F" w14:textId="14AB15A2" w:rsidR="00FA250D" w:rsidRPr="00993097" w:rsidRDefault="00FA250D" w:rsidP="002D69D6">
      <w:pPr>
        <w:spacing w:line="480" w:lineRule="auto"/>
        <w:jc w:val="both"/>
        <w:rPr>
          <w:rFonts w:ascii="Palatino Linotype" w:hAnsi="Palatino Linotype"/>
        </w:rPr>
      </w:pPr>
      <w:r w:rsidRPr="00993097">
        <w:rPr>
          <w:rFonts w:ascii="Palatino Linotype" w:hAnsi="Palatino Linotype"/>
        </w:rPr>
        <w:t>The client’s case has taken nearly eight years to be resolved.</w:t>
      </w:r>
      <w:r w:rsidRPr="00993097">
        <w:rPr>
          <w:rStyle w:val="FootnoteReference"/>
          <w:rFonts w:ascii="Palatino Linotype" w:hAnsi="Palatino Linotype"/>
        </w:rPr>
        <w:footnoteReference w:id="40"/>
      </w:r>
      <w:r w:rsidRPr="00993097">
        <w:rPr>
          <w:rFonts w:ascii="Palatino Linotype" w:hAnsi="Palatino Linotype"/>
        </w:rPr>
        <w:t xml:space="preserve"> Having left his young sons to s</w:t>
      </w:r>
      <w:r w:rsidR="0006786F" w:rsidRPr="00993097">
        <w:rPr>
          <w:rFonts w:ascii="Palatino Linotype" w:hAnsi="Palatino Linotype"/>
        </w:rPr>
        <w:t>eek asylum in the UK, he is</w:t>
      </w:r>
      <w:r w:rsidRPr="00993097">
        <w:rPr>
          <w:rFonts w:ascii="Palatino Linotype" w:hAnsi="Palatino Linotype"/>
        </w:rPr>
        <w:t xml:space="preserve"> reunited with sons who are now young men. It is likely that the transition for all the family will be difficult, but the students involved in the case have had first-hand experience of how separation of families affects the individuals concerned, the problems involved in the application process for refugee family reunion, the implications of the cuts in legal aid and how this may impact on the role of legal advice for vulnerable individuals, and how they can positively impact on the lives of people in great need. For these students, this is an experience that will live with them for the rest of their lives. It has instilled in them a sense of pride and accomplishment, and a desire to fulfil the ethos of the legal profession’s pro bono initiative. It also demonstrates that whilst the client’s case may have come to an end, the story of the client’s life is simply turning to a new chapter. We are committed to educating our student advisors on the holistic nature of advice and support. This particular client needed assistance with the travel arrangements for his family to leave Iran and reach the UK, and h</w:t>
      </w:r>
      <w:r w:rsidR="0006786F" w:rsidRPr="00993097">
        <w:rPr>
          <w:rFonts w:ascii="Palatino Linotype" w:hAnsi="Palatino Linotype"/>
        </w:rPr>
        <w:t>e requires help in obtaining</w:t>
      </w:r>
      <w:r w:rsidRPr="00993097">
        <w:rPr>
          <w:rFonts w:ascii="Palatino Linotype" w:hAnsi="Palatino Linotype"/>
        </w:rPr>
        <w:t xml:space="preserve"> accommodation to reflect his new needs. The children require educational placements and English language support and probably health checks and vaccinations. The family may require some form of counselling in order to bond and work towards a future together. To this end the Clinic staff made several relevant “safe” referrals ensuring they had the mandate to do so from the client. Texts between the client and staff members made him feel we still cared and were interested and would provide on-going specialist support as required.</w:t>
      </w:r>
      <w:r w:rsidRPr="00993097">
        <w:rPr>
          <w:rStyle w:val="FootnoteReference"/>
          <w:rFonts w:ascii="Palatino Linotype" w:hAnsi="Palatino Linotype"/>
        </w:rPr>
        <w:footnoteReference w:id="41"/>
      </w:r>
      <w:r w:rsidRPr="00993097">
        <w:rPr>
          <w:rFonts w:ascii="Palatino Linotype" w:hAnsi="Palatino Linotype"/>
        </w:rPr>
        <w:t xml:space="preserve"> We wanted to ensure that the students did not consider that they had dealt with the client, a successful outcome has been achieved and they should move on to the next person on the Clinic’s waiting list. Their caring, their support, their commitment to helping the client in the next non-legal aspects of his life are important aspects of their development.</w:t>
      </w:r>
      <w:r w:rsidRPr="00993097">
        <w:rPr>
          <w:rStyle w:val="FootnoteReference"/>
          <w:rFonts w:ascii="Palatino Linotype" w:hAnsi="Palatino Linotype"/>
        </w:rPr>
        <w:footnoteReference w:id="42"/>
      </w:r>
      <w:r w:rsidRPr="00993097">
        <w:rPr>
          <w:rFonts w:ascii="Palatino Linotype" w:hAnsi="Palatino Linotype"/>
        </w:rPr>
        <w:t xml:space="preserve"> The students see the impact of their work, but also how the legal system is merely a snapshot of the client’s world. Refugee family reunion, even successful cases, does not necessarily lead to the parties walking happily together into the sunset. Often, a family being reunited is merely where a new set of challenges begin. Maintaining contact and thereby observing a justice system as just that – a system – are important lessons of which our students gain first-hand experience.</w:t>
      </w:r>
    </w:p>
    <w:p w14:paraId="050652EE" w14:textId="78E2DCDA" w:rsidR="008F3137" w:rsidRPr="00993097" w:rsidRDefault="008F3137" w:rsidP="002D69D6">
      <w:pPr>
        <w:spacing w:line="480" w:lineRule="auto"/>
        <w:jc w:val="both"/>
        <w:outlineLvl w:val="0"/>
        <w:rPr>
          <w:rFonts w:ascii="Palatino Linotype" w:hAnsi="Palatino Linotype"/>
          <w:b/>
          <w:bCs/>
          <w:i/>
          <w:iCs/>
        </w:rPr>
      </w:pPr>
      <w:r w:rsidRPr="00993097">
        <w:rPr>
          <w:rFonts w:ascii="Palatino Linotype" w:hAnsi="Palatino Linotype"/>
          <w:b/>
          <w:bCs/>
          <w:i/>
          <w:iCs/>
        </w:rPr>
        <w:t>Post arrival problems </w:t>
      </w:r>
    </w:p>
    <w:p w14:paraId="5EA834F7" w14:textId="284E4BD0" w:rsidR="008F3137" w:rsidRPr="00993097" w:rsidRDefault="008F3137" w:rsidP="002D69D6">
      <w:pPr>
        <w:spacing w:line="480" w:lineRule="auto"/>
        <w:jc w:val="both"/>
        <w:rPr>
          <w:rFonts w:ascii="Palatino Linotype" w:hAnsi="Palatino Linotype"/>
        </w:rPr>
      </w:pPr>
      <w:r w:rsidRPr="00993097">
        <w:rPr>
          <w:rFonts w:ascii="Palatino Linotype" w:hAnsi="Palatino Linotype"/>
        </w:rPr>
        <w:t>Being one of our very first cases we were of course delighted with the result though recognised the exceptionally long wait and anticipated that the family would face challenges when reuniting. What we did not expect were housing problems. The Clinic has been unable throu</w:t>
      </w:r>
      <w:r w:rsidR="0006786F" w:rsidRPr="00993097">
        <w:rPr>
          <w:rFonts w:ascii="Palatino Linotype" w:hAnsi="Palatino Linotype"/>
        </w:rPr>
        <w:t>gh capacity to offer formal</w:t>
      </w:r>
      <w:r w:rsidRPr="00993097">
        <w:rPr>
          <w:rFonts w:ascii="Palatino Linotype" w:hAnsi="Palatino Linotype"/>
        </w:rPr>
        <w:t xml:space="preserve"> post arrival support, however one of the</w:t>
      </w:r>
      <w:r w:rsidR="008558BB" w:rsidRPr="00993097">
        <w:rPr>
          <w:rFonts w:ascii="Palatino Linotype" w:hAnsi="Palatino Linotype"/>
        </w:rPr>
        <w:t xml:space="preserve"> clinic leads unexpectedly met the client</w:t>
      </w:r>
      <w:r w:rsidRPr="00993097">
        <w:rPr>
          <w:rFonts w:ascii="Palatino Linotype" w:hAnsi="Palatino Linotype"/>
        </w:rPr>
        <w:t xml:space="preserve"> whilst passing through the City centre and he told her of the problems the family faced immediately upon ar</w:t>
      </w:r>
      <w:r w:rsidR="008558BB" w:rsidRPr="00993097">
        <w:rPr>
          <w:rFonts w:ascii="Palatino Linotype" w:hAnsi="Palatino Linotype"/>
        </w:rPr>
        <w:t>rival. He had been told by the local c</w:t>
      </w:r>
      <w:r w:rsidRPr="00993097">
        <w:rPr>
          <w:rFonts w:ascii="Palatino Linotype" w:hAnsi="Palatino Linotype"/>
        </w:rPr>
        <w:t>ouncil that he could not apply for larger accommodation until the family arrived in the city and when they did they were told they would have to go onto a waiting list or into homeless accommodatio</w:t>
      </w:r>
      <w:r w:rsidR="008558BB" w:rsidRPr="00993097">
        <w:rPr>
          <w:rFonts w:ascii="Palatino Linotype" w:hAnsi="Palatino Linotype"/>
        </w:rPr>
        <w:t>n. The client</w:t>
      </w:r>
      <w:r w:rsidRPr="00993097">
        <w:rPr>
          <w:rFonts w:ascii="Palatino Linotype" w:hAnsi="Palatino Linotype"/>
        </w:rPr>
        <w:t xml:space="preserve"> had lived in the same single bed-sit style property for five years and had taken it on as a lease when he had finally been granted status. Terrified of what he had heard about ho</w:t>
      </w:r>
      <w:r w:rsidR="008558BB" w:rsidRPr="00993097">
        <w:rPr>
          <w:rFonts w:ascii="Palatino Linotype" w:hAnsi="Palatino Linotype"/>
        </w:rPr>
        <w:t>meless accommodation and how the individual</w:t>
      </w:r>
      <w:r w:rsidRPr="00993097">
        <w:rPr>
          <w:rFonts w:ascii="Palatino Linotype" w:hAnsi="Palatino Linotype"/>
        </w:rPr>
        <w:t xml:space="preserve"> can be moved anywhere</w:t>
      </w:r>
      <w:r w:rsidR="0006786F" w:rsidRPr="00993097">
        <w:rPr>
          <w:rFonts w:ascii="Palatino Linotype" w:hAnsi="Palatino Linotype"/>
        </w:rPr>
        <w:t>,</w:t>
      </w:r>
      <w:r w:rsidRPr="00993097">
        <w:rPr>
          <w:rFonts w:ascii="Palatino Linotype" w:hAnsi="Palatino Linotype"/>
        </w:rPr>
        <w:t xml:space="preserve"> he agreed to </w:t>
      </w:r>
      <w:r w:rsidR="008558BB" w:rsidRPr="00993097">
        <w:rPr>
          <w:rFonts w:ascii="Palatino Linotype" w:hAnsi="Palatino Linotype"/>
        </w:rPr>
        <w:t xml:space="preserve">be placed </w:t>
      </w:r>
      <w:r w:rsidRPr="00993097">
        <w:rPr>
          <w:rFonts w:ascii="Palatino Linotype" w:hAnsi="Palatino Linotype"/>
        </w:rPr>
        <w:t>on a waiting list</w:t>
      </w:r>
      <w:r w:rsidR="008558BB" w:rsidRPr="00993097">
        <w:rPr>
          <w:rFonts w:ascii="Palatino Linotype" w:hAnsi="Palatino Linotype"/>
        </w:rPr>
        <w:t>. T</w:t>
      </w:r>
      <w:r w:rsidRPr="00993097">
        <w:rPr>
          <w:rFonts w:ascii="Palatino Linotype" w:hAnsi="Palatino Linotype"/>
        </w:rPr>
        <w:t>he newly arrived family were crammed into his single room property which had inevitably led to bewilderment, frustration and a high level of stress and tension. </w:t>
      </w:r>
    </w:p>
    <w:p w14:paraId="2F7B4410" w14:textId="73662F68" w:rsidR="008F3137" w:rsidRPr="00993097" w:rsidRDefault="008F3137" w:rsidP="002D69D6">
      <w:pPr>
        <w:spacing w:line="480" w:lineRule="auto"/>
        <w:jc w:val="both"/>
        <w:rPr>
          <w:rFonts w:ascii="Palatino Linotype" w:hAnsi="Palatino Linotype"/>
        </w:rPr>
      </w:pPr>
      <w:r w:rsidRPr="00993097">
        <w:rPr>
          <w:rFonts w:ascii="Palatino Linotype" w:hAnsi="Palatino Linotype"/>
        </w:rPr>
        <w:t xml:space="preserve">A few weeks later, again crossing </w:t>
      </w:r>
      <w:r w:rsidR="008558BB" w:rsidRPr="00993097">
        <w:rPr>
          <w:rFonts w:ascii="Palatino Linotype" w:hAnsi="Palatino Linotype"/>
        </w:rPr>
        <w:t>town the Clinic lead again saw the client</w:t>
      </w:r>
      <w:r w:rsidRPr="00993097">
        <w:rPr>
          <w:rFonts w:ascii="Palatino Linotype" w:hAnsi="Palatino Linotype"/>
        </w:rPr>
        <w:t xml:space="preserve"> and was struck with </w:t>
      </w:r>
      <w:r w:rsidR="008558BB" w:rsidRPr="00993097">
        <w:rPr>
          <w:rFonts w:ascii="Palatino Linotype" w:hAnsi="Palatino Linotype"/>
        </w:rPr>
        <w:t>his physical appearance. He looked noticeably stressed and anxious,</w:t>
      </w:r>
      <w:r w:rsidRPr="00993097">
        <w:rPr>
          <w:rFonts w:ascii="Palatino Linotype" w:hAnsi="Palatino Linotype"/>
        </w:rPr>
        <w:t xml:space="preserve"> even though he was surrounded by his family. Having rung him a week later whilst at the Clinic he told of how furt</w:t>
      </w:r>
      <w:r w:rsidR="0006786F" w:rsidRPr="00993097">
        <w:rPr>
          <w:rFonts w:ascii="Palatino Linotype" w:hAnsi="Palatino Linotype"/>
        </w:rPr>
        <w:t>her problems had</w:t>
      </w:r>
      <w:r w:rsidR="008558BB" w:rsidRPr="00993097">
        <w:rPr>
          <w:rFonts w:ascii="Palatino Linotype" w:hAnsi="Palatino Linotype"/>
        </w:rPr>
        <w:t xml:space="preserve"> emerged in</w:t>
      </w:r>
      <w:r w:rsidRPr="00993097">
        <w:rPr>
          <w:rFonts w:ascii="Palatino Linotype" w:hAnsi="Palatino Linotype"/>
        </w:rPr>
        <w:t xml:space="preserve"> accessing education for his adolescent sons, though both</w:t>
      </w:r>
      <w:r w:rsidR="008558BB" w:rsidRPr="00993097">
        <w:rPr>
          <w:rFonts w:ascii="Palatino Linotype" w:hAnsi="Palatino Linotype"/>
        </w:rPr>
        <w:t xml:space="preserve"> had performed</w:t>
      </w:r>
      <w:r w:rsidRPr="00993097">
        <w:rPr>
          <w:rFonts w:ascii="Palatino Linotype" w:hAnsi="Palatino Linotype"/>
        </w:rPr>
        <w:t xml:space="preserve"> well</w:t>
      </w:r>
      <w:r w:rsidR="008558BB" w:rsidRPr="00993097">
        <w:rPr>
          <w:rFonts w:ascii="Palatino Linotype" w:hAnsi="Palatino Linotype"/>
        </w:rPr>
        <w:t xml:space="preserve"> academically</w:t>
      </w:r>
      <w:r w:rsidRPr="00993097">
        <w:rPr>
          <w:rFonts w:ascii="Palatino Linotype" w:hAnsi="Palatino Linotype"/>
        </w:rPr>
        <w:t xml:space="preserve"> in Iran they were told they would only be allowed</w:t>
      </w:r>
      <w:r w:rsidR="008558BB" w:rsidRPr="00993097">
        <w:rPr>
          <w:rFonts w:ascii="Palatino Linotype" w:hAnsi="Palatino Linotype"/>
        </w:rPr>
        <w:t xml:space="preserve"> to undertake English classes for</w:t>
      </w:r>
      <w:r w:rsidRPr="00993097">
        <w:rPr>
          <w:rFonts w:ascii="Palatino Linotype" w:hAnsi="Palatino Linotype"/>
        </w:rPr>
        <w:t xml:space="preserve"> three hours a week for the first few months and given the housing situation</w:t>
      </w:r>
      <w:r w:rsidR="008558BB" w:rsidRPr="00993097">
        <w:rPr>
          <w:rFonts w:ascii="Palatino Linotype" w:hAnsi="Palatino Linotype"/>
        </w:rPr>
        <w:t>, and the interest in assimilating into their new surroundings,</w:t>
      </w:r>
      <w:r w:rsidRPr="00993097">
        <w:rPr>
          <w:rFonts w:ascii="Palatino Linotype" w:hAnsi="Palatino Linotype"/>
        </w:rPr>
        <w:t xml:space="preserve"> they were very much wanting and needing </w:t>
      </w:r>
      <w:r w:rsidR="0006786F" w:rsidRPr="00993097">
        <w:rPr>
          <w:rFonts w:ascii="Palatino Linotype" w:hAnsi="Palatino Linotype"/>
        </w:rPr>
        <w:t>more. Furthermore, a</w:t>
      </w:r>
      <w:r w:rsidRPr="00993097">
        <w:rPr>
          <w:rFonts w:ascii="Palatino Linotype" w:hAnsi="Palatino Linotype"/>
        </w:rPr>
        <w:t xml:space="preserve"> misunderstanding with his wife's benefit claim, that he believed stemmed from poor interpretation and a member of staff from the D</w:t>
      </w:r>
      <w:r w:rsidR="00EC122D" w:rsidRPr="00993097">
        <w:rPr>
          <w:rFonts w:ascii="Palatino Linotype" w:hAnsi="Palatino Linotype"/>
        </w:rPr>
        <w:t xml:space="preserve">epartment for </w:t>
      </w:r>
      <w:r w:rsidRPr="00993097">
        <w:rPr>
          <w:rFonts w:ascii="Palatino Linotype" w:hAnsi="Palatino Linotype"/>
        </w:rPr>
        <w:t>W</w:t>
      </w:r>
      <w:r w:rsidR="00EC122D" w:rsidRPr="00993097">
        <w:rPr>
          <w:rFonts w:ascii="Palatino Linotype" w:hAnsi="Palatino Linotype"/>
        </w:rPr>
        <w:t xml:space="preserve">ork and </w:t>
      </w:r>
      <w:r w:rsidRPr="00993097">
        <w:rPr>
          <w:rFonts w:ascii="Palatino Linotype" w:hAnsi="Palatino Linotype"/>
        </w:rPr>
        <w:t>P</w:t>
      </w:r>
      <w:r w:rsidR="00EC122D" w:rsidRPr="00993097">
        <w:rPr>
          <w:rFonts w:ascii="Palatino Linotype" w:hAnsi="Palatino Linotype"/>
        </w:rPr>
        <w:t>ensions</w:t>
      </w:r>
      <w:r w:rsidRPr="00993097">
        <w:rPr>
          <w:rFonts w:ascii="Palatino Linotype" w:hAnsi="Palatino Linotype"/>
        </w:rPr>
        <w:t xml:space="preserve"> not understanding the immigration status his newly arrived wife and children had, led to the family being taken off the housing waiting list. He was unaware of this though and only found out after several months had elapsed, he had heard nothing and queried what was happening when he paid rent at a local office. The Clinic lead was able only to advise</w:t>
      </w:r>
      <w:r w:rsidR="0006786F" w:rsidRPr="00993097">
        <w:rPr>
          <w:rFonts w:ascii="Palatino Linotype" w:hAnsi="Palatino Linotype"/>
        </w:rPr>
        <w:t xml:space="preserve"> him to attend a drop-</w:t>
      </w:r>
      <w:r w:rsidRPr="00993097">
        <w:rPr>
          <w:rFonts w:ascii="Palatino Linotype" w:hAnsi="Palatino Linotype"/>
        </w:rPr>
        <w:t>in support session but it took several weeks to sort out the family's issues and they faced the risk of having to leave the city where he had social networks and established medical support and assistance. Concerned, the Clinic lead f</w:t>
      </w:r>
      <w:r w:rsidR="0006786F" w:rsidRPr="00993097">
        <w:rPr>
          <w:rFonts w:ascii="Palatino Linotype" w:hAnsi="Palatino Linotype"/>
        </w:rPr>
        <w:t>ollowed up on the client’s</w:t>
      </w:r>
      <w:r w:rsidRPr="00993097">
        <w:rPr>
          <w:rFonts w:ascii="Palatino Linotype" w:hAnsi="Palatino Linotype"/>
        </w:rPr>
        <w:t xml:space="preserve"> case and was informed that he was eventually advised to seek a private tenancy, which he did, with some difficulty because of having to find a deposit, references but also much more furniture than he had ever had before. </w:t>
      </w:r>
    </w:p>
    <w:p w14:paraId="2B8EC15E" w14:textId="739F5F5D" w:rsidR="0077216C" w:rsidRPr="00993097" w:rsidRDefault="0077216C" w:rsidP="002D69D6">
      <w:pPr>
        <w:tabs>
          <w:tab w:val="left" w:pos="720"/>
          <w:tab w:val="left" w:pos="1440"/>
          <w:tab w:val="left" w:pos="2160"/>
          <w:tab w:val="left" w:pos="2880"/>
          <w:tab w:val="left" w:pos="3600"/>
          <w:tab w:val="left" w:pos="4320"/>
        </w:tabs>
        <w:spacing w:line="480" w:lineRule="auto"/>
        <w:jc w:val="both"/>
        <w:rPr>
          <w:rFonts w:ascii="Palatino Linotype" w:hAnsi="Palatino Linotype"/>
          <w:kern w:val="1"/>
          <w:highlight w:val="white"/>
        </w:rPr>
      </w:pPr>
    </w:p>
    <w:p w14:paraId="4457E49D" w14:textId="5ED2586E" w:rsidR="003F2151" w:rsidRPr="00993097" w:rsidRDefault="002918A2" w:rsidP="002D69D6">
      <w:pPr>
        <w:spacing w:line="480" w:lineRule="auto"/>
        <w:jc w:val="both"/>
        <w:outlineLvl w:val="0"/>
        <w:rPr>
          <w:rFonts w:ascii="Palatino Linotype" w:hAnsi="Palatino Linotype"/>
          <w:b/>
          <w:i/>
        </w:rPr>
      </w:pPr>
      <w:r w:rsidRPr="00993097">
        <w:rPr>
          <w:rStyle w:val="s1"/>
          <w:rFonts w:ascii="Palatino Linotype" w:hAnsi="Palatino Linotype"/>
          <w:b/>
          <w:i/>
        </w:rPr>
        <w:t>CASE STUDY THREE</w:t>
      </w:r>
    </w:p>
    <w:p w14:paraId="30EDA2E1" w14:textId="6880E25A" w:rsidR="001A323B" w:rsidRPr="00993097" w:rsidRDefault="000C7F6D" w:rsidP="002D69D6">
      <w:pPr>
        <w:autoSpaceDE w:val="0"/>
        <w:autoSpaceDN w:val="0"/>
        <w:adjustRightInd w:val="0"/>
        <w:spacing w:line="480" w:lineRule="auto"/>
        <w:jc w:val="both"/>
        <w:rPr>
          <w:rFonts w:ascii="Palatino Linotype" w:eastAsia="Cochin" w:hAnsi="Palatino Linotype"/>
          <w:lang w:eastAsia="en-GB"/>
        </w:rPr>
      </w:pPr>
      <w:r w:rsidRPr="00993097">
        <w:rPr>
          <w:rFonts w:ascii="Palatino Linotype" w:hAnsi="Palatino Linotype"/>
        </w:rPr>
        <w:t xml:space="preserve">Mr </w:t>
      </w:r>
      <w:r w:rsidRPr="00993097">
        <w:rPr>
          <w:rFonts w:ascii="Palatino Linotype" w:eastAsia="Cochin" w:hAnsi="Palatino Linotype"/>
          <w:lang w:eastAsia="en-GB"/>
        </w:rPr>
        <w:t>Adonay</w:t>
      </w:r>
      <w:r w:rsidR="004508EB" w:rsidRPr="00993097">
        <w:rPr>
          <w:rFonts w:ascii="Palatino Linotype" w:hAnsi="Palatino Linotype"/>
        </w:rPr>
        <w:t>, as a sportsman, was quite</w:t>
      </w:r>
      <w:r w:rsidR="001A323B" w:rsidRPr="00993097">
        <w:rPr>
          <w:rFonts w:ascii="Palatino Linotype" w:hAnsi="Palatino Linotype"/>
        </w:rPr>
        <w:t xml:space="preserve"> famous in his own country and lived an opulent lifestyle until he was targeted by the authorities and persecuted bec</w:t>
      </w:r>
      <w:r w:rsidR="008C1E31" w:rsidRPr="00993097">
        <w:rPr>
          <w:rFonts w:ascii="Palatino Linotype" w:hAnsi="Palatino Linotype"/>
        </w:rPr>
        <w:t xml:space="preserve">ause of his religious beliefs. Mr </w:t>
      </w:r>
      <w:r w:rsidR="008C1E31" w:rsidRPr="00993097">
        <w:rPr>
          <w:rFonts w:ascii="Palatino Linotype" w:eastAsia="Cochin" w:hAnsi="Palatino Linotype"/>
          <w:lang w:eastAsia="en-GB"/>
        </w:rPr>
        <w:t>Adonay</w:t>
      </w:r>
      <w:r w:rsidR="001A323B" w:rsidRPr="00993097">
        <w:rPr>
          <w:rFonts w:ascii="Palatino Linotype" w:hAnsi="Palatino Linotype"/>
        </w:rPr>
        <w:t xml:space="preserve"> was almost immediately granted refugee status having claime</w:t>
      </w:r>
      <w:r w:rsidR="008C1E31" w:rsidRPr="00993097">
        <w:rPr>
          <w:rFonts w:ascii="Palatino Linotype" w:hAnsi="Palatino Linotype"/>
        </w:rPr>
        <w:t xml:space="preserve">d asylum upon entering the UK. </w:t>
      </w:r>
      <w:r w:rsidR="004508EB" w:rsidRPr="00993097">
        <w:rPr>
          <w:rFonts w:ascii="Palatino Linotype" w:hAnsi="Palatino Linotype"/>
        </w:rPr>
        <w:t>He</w:t>
      </w:r>
      <w:r w:rsidR="001A323B" w:rsidRPr="00993097">
        <w:rPr>
          <w:rFonts w:ascii="Palatino Linotype" w:hAnsi="Palatino Linotype"/>
        </w:rPr>
        <w:t xml:space="preserve"> has three biological daughters with two women and had assumed care of all t</w:t>
      </w:r>
      <w:r w:rsidR="004508EB" w:rsidRPr="00993097">
        <w:rPr>
          <w:rFonts w:ascii="Palatino Linotype" w:hAnsi="Palatino Linotype"/>
        </w:rPr>
        <w:t>hree after the relationships broke</w:t>
      </w:r>
      <w:r w:rsidR="001A323B" w:rsidRPr="00993097">
        <w:rPr>
          <w:rFonts w:ascii="Palatino Linotype" w:hAnsi="Palatino Linotype"/>
        </w:rPr>
        <w:t xml:space="preserve"> down. Fleeing his country of orig</w:t>
      </w:r>
      <w:r w:rsidR="004508EB" w:rsidRPr="00993097">
        <w:rPr>
          <w:rFonts w:ascii="Palatino Linotype" w:hAnsi="Palatino Linotype"/>
        </w:rPr>
        <w:t>in he had left the children under the care of</w:t>
      </w:r>
      <w:r w:rsidR="001A323B" w:rsidRPr="00993097">
        <w:rPr>
          <w:rFonts w:ascii="Palatino Linotype" w:hAnsi="Palatino Linotype"/>
        </w:rPr>
        <w:t xml:space="preserve"> his brother. Having gained refugee status he could not find anyone who would conduct the family reunion case for less than</w:t>
      </w:r>
      <w:r w:rsidR="004508EB" w:rsidRPr="00993097">
        <w:rPr>
          <w:rFonts w:ascii="Palatino Linotype" w:hAnsi="Palatino Linotype"/>
        </w:rPr>
        <w:t xml:space="preserve"> a fee of</w:t>
      </w:r>
      <w:r w:rsidR="001A323B" w:rsidRPr="00993097">
        <w:rPr>
          <w:rFonts w:ascii="Palatino Linotype" w:hAnsi="Palatino Linotype"/>
        </w:rPr>
        <w:t xml:space="preserve"> £1,500</w:t>
      </w:r>
      <w:r w:rsidR="004508EB" w:rsidRPr="00993097">
        <w:rPr>
          <w:rFonts w:ascii="Palatino Linotype" w:hAnsi="Palatino Linotype"/>
        </w:rPr>
        <w:t xml:space="preserve">. Indeed, he </w:t>
      </w:r>
      <w:r w:rsidR="001A323B" w:rsidRPr="00993097">
        <w:rPr>
          <w:rFonts w:ascii="Palatino Linotype" w:hAnsi="Palatino Linotype"/>
        </w:rPr>
        <w:t>actually struggled to find anyone in his home city to represent</w:t>
      </w:r>
      <w:r w:rsidR="004508EB" w:rsidRPr="00993097">
        <w:rPr>
          <w:rFonts w:ascii="Palatino Linotype" w:hAnsi="Palatino Linotype"/>
        </w:rPr>
        <w:t xml:space="preserve"> him through the application process</w:t>
      </w:r>
      <w:r w:rsidR="001A323B" w:rsidRPr="00993097">
        <w:rPr>
          <w:rFonts w:ascii="Palatino Linotype" w:hAnsi="Palatino Linotype"/>
        </w:rPr>
        <w:t>. Having contacted a local B</w:t>
      </w:r>
      <w:r w:rsidR="00840062" w:rsidRPr="00993097">
        <w:rPr>
          <w:rFonts w:ascii="Palatino Linotype" w:hAnsi="Palatino Linotype"/>
        </w:rPr>
        <w:t xml:space="preserve">ritish </w:t>
      </w:r>
      <w:r w:rsidR="001A323B" w:rsidRPr="00993097">
        <w:rPr>
          <w:rFonts w:ascii="Palatino Linotype" w:hAnsi="Palatino Linotype"/>
        </w:rPr>
        <w:t>R</w:t>
      </w:r>
      <w:r w:rsidR="00840062" w:rsidRPr="00993097">
        <w:rPr>
          <w:rFonts w:ascii="Palatino Linotype" w:hAnsi="Palatino Linotype"/>
        </w:rPr>
        <w:t xml:space="preserve">ed </w:t>
      </w:r>
      <w:r w:rsidR="001A323B" w:rsidRPr="00993097">
        <w:rPr>
          <w:rFonts w:ascii="Palatino Linotype" w:hAnsi="Palatino Linotype"/>
        </w:rPr>
        <w:t>C</w:t>
      </w:r>
      <w:r w:rsidR="00840062" w:rsidRPr="00993097">
        <w:rPr>
          <w:rFonts w:ascii="Palatino Linotype" w:hAnsi="Palatino Linotype"/>
        </w:rPr>
        <w:t>ross</w:t>
      </w:r>
      <w:r w:rsidR="001A323B" w:rsidRPr="00993097">
        <w:rPr>
          <w:rFonts w:ascii="Palatino Linotype" w:hAnsi="Palatino Linotype"/>
        </w:rPr>
        <w:t xml:space="preserve"> </w:t>
      </w:r>
      <w:r w:rsidR="00BF2F07" w:rsidRPr="00DD3EA1">
        <w:rPr>
          <w:rFonts w:ascii="Palatino Linotype" w:hAnsi="Palatino Linotype"/>
        </w:rPr>
        <w:t>representative,</w:t>
      </w:r>
      <w:r w:rsidR="001A323B" w:rsidRPr="00993097">
        <w:rPr>
          <w:rFonts w:ascii="Palatino Linotype" w:hAnsi="Palatino Linotype"/>
        </w:rPr>
        <w:t xml:space="preserve"> he was referred to the </w:t>
      </w:r>
      <w:r w:rsidR="0004209D" w:rsidRPr="00993097">
        <w:rPr>
          <w:rFonts w:ascii="Palatino Linotype" w:hAnsi="Palatino Linotype"/>
        </w:rPr>
        <w:t>HKC Law</w:t>
      </w:r>
      <w:r w:rsidR="001A323B" w:rsidRPr="00993097">
        <w:rPr>
          <w:rFonts w:ascii="Palatino Linotype" w:hAnsi="Palatino Linotype"/>
        </w:rPr>
        <w:t xml:space="preserve"> Clinic des</w:t>
      </w:r>
      <w:r w:rsidR="004508EB" w:rsidRPr="00993097">
        <w:rPr>
          <w:rFonts w:ascii="Palatino Linotype" w:hAnsi="Palatino Linotype"/>
        </w:rPr>
        <w:t>pite residing some 40 miles away</w:t>
      </w:r>
      <w:r w:rsidR="001A323B" w:rsidRPr="00993097">
        <w:rPr>
          <w:rFonts w:ascii="Palatino Linotype" w:hAnsi="Palatino Linotype"/>
        </w:rPr>
        <w:t>. </w:t>
      </w:r>
    </w:p>
    <w:p w14:paraId="5BA00957" w14:textId="3B4F3F73" w:rsidR="001A323B" w:rsidRPr="00993097" w:rsidRDefault="00840062" w:rsidP="002D69D6">
      <w:pPr>
        <w:spacing w:line="480" w:lineRule="auto"/>
        <w:jc w:val="both"/>
        <w:rPr>
          <w:rFonts w:ascii="Palatino Linotype" w:hAnsi="Palatino Linotype"/>
        </w:rPr>
      </w:pPr>
      <w:r w:rsidRPr="00993097">
        <w:rPr>
          <w:rFonts w:ascii="Palatino Linotype" w:hAnsi="Palatino Linotype"/>
        </w:rPr>
        <w:t>Although</w:t>
      </w:r>
      <w:r w:rsidR="00584CC7" w:rsidRPr="00993097">
        <w:rPr>
          <w:rFonts w:ascii="Palatino Linotype" w:hAnsi="Palatino Linotype"/>
        </w:rPr>
        <w:t xml:space="preserve"> living outside the area from where we accept clients, we</w:t>
      </w:r>
      <w:r w:rsidR="001A323B" w:rsidRPr="00993097">
        <w:rPr>
          <w:rFonts w:ascii="Palatino Linotype" w:hAnsi="Palatino Linotype"/>
        </w:rPr>
        <w:t xml:space="preserve"> decided to take the cas</w:t>
      </w:r>
      <w:r w:rsidR="00584CC7" w:rsidRPr="00993097">
        <w:rPr>
          <w:rFonts w:ascii="Palatino Linotype" w:hAnsi="Palatino Linotype"/>
        </w:rPr>
        <w:t>e</w:t>
      </w:r>
      <w:r w:rsidR="002F3A98" w:rsidRPr="00993097">
        <w:rPr>
          <w:rFonts w:ascii="Palatino Linotype" w:hAnsi="Palatino Linotype"/>
        </w:rPr>
        <w:t xml:space="preserve"> on given the circumstances. Mr </w:t>
      </w:r>
      <w:r w:rsidR="002F3A98" w:rsidRPr="00993097">
        <w:rPr>
          <w:rFonts w:ascii="Palatino Linotype" w:eastAsia="Cochin" w:hAnsi="Palatino Linotype"/>
          <w:lang w:eastAsia="en-GB"/>
        </w:rPr>
        <w:t>Adonay’s</w:t>
      </w:r>
      <w:r w:rsidR="001A323B" w:rsidRPr="00993097">
        <w:rPr>
          <w:rFonts w:ascii="Palatino Linotype" w:hAnsi="Palatino Linotype"/>
        </w:rPr>
        <w:t xml:space="preserve"> first application was refused, </w:t>
      </w:r>
      <w:r w:rsidR="00584CC7" w:rsidRPr="00993097">
        <w:rPr>
          <w:rFonts w:ascii="Palatino Linotype" w:hAnsi="Palatino Linotype"/>
        </w:rPr>
        <w:t xml:space="preserve">and </w:t>
      </w:r>
      <w:r w:rsidR="001A323B" w:rsidRPr="00993097">
        <w:rPr>
          <w:rFonts w:ascii="Palatino Linotype" w:hAnsi="Palatino Linotype"/>
        </w:rPr>
        <w:t xml:space="preserve">we </w:t>
      </w:r>
      <w:r w:rsidR="00584CC7" w:rsidRPr="00993097">
        <w:rPr>
          <w:rFonts w:ascii="Palatino Linotype" w:hAnsi="Palatino Linotype"/>
        </w:rPr>
        <w:t>helped him to appeal the decision</w:t>
      </w:r>
      <w:r w:rsidR="001A323B" w:rsidRPr="00993097">
        <w:rPr>
          <w:rFonts w:ascii="Palatino Linotype" w:hAnsi="Palatino Linotype"/>
        </w:rPr>
        <w:t xml:space="preserve"> and asked for a review</w:t>
      </w:r>
      <w:r w:rsidR="00584CC7" w:rsidRPr="00993097">
        <w:rPr>
          <w:rFonts w:ascii="Palatino Linotype" w:hAnsi="Palatino Linotype"/>
        </w:rPr>
        <w:t>. However, given the lack of birth certificates or other accepted proof of fatherhood we</w:t>
      </w:r>
      <w:r w:rsidR="001A323B" w:rsidRPr="00993097">
        <w:rPr>
          <w:rFonts w:ascii="Palatino Linotype" w:hAnsi="Palatino Linotype"/>
        </w:rPr>
        <w:t xml:space="preserve"> decided that the only way to have the case accepted was to order DNA testing. We were inte</w:t>
      </w:r>
      <w:r w:rsidR="002F3A98" w:rsidRPr="00993097">
        <w:rPr>
          <w:rFonts w:ascii="Palatino Linotype" w:hAnsi="Palatino Linotype"/>
        </w:rPr>
        <w:t>rested in pursuing the DNA matter</w:t>
      </w:r>
      <w:r w:rsidR="001A323B" w:rsidRPr="00993097">
        <w:rPr>
          <w:rFonts w:ascii="Palatino Linotype" w:hAnsi="Palatino Linotype"/>
        </w:rPr>
        <w:t xml:space="preserve"> on a policy level and wished to gather evidence around the issue. We successfully negotiated a discount with a major DNA testing provider and all three children were sampled together with their UK based sponsor/father. Having established the biological </w:t>
      </w:r>
      <w:proofErr w:type="gramStart"/>
      <w:r w:rsidR="001A323B" w:rsidRPr="00993097">
        <w:rPr>
          <w:rFonts w:ascii="Palatino Linotype" w:hAnsi="Palatino Linotype"/>
        </w:rPr>
        <w:t>linkage</w:t>
      </w:r>
      <w:proofErr w:type="gramEnd"/>
      <w:r w:rsidR="001A323B" w:rsidRPr="00993097">
        <w:rPr>
          <w:rFonts w:ascii="Palatino Linotype" w:hAnsi="Palatino Linotype"/>
        </w:rPr>
        <w:t xml:space="preserve"> we decided it would be prudent to submit </w:t>
      </w:r>
      <w:r w:rsidR="004711FB" w:rsidRPr="00993097">
        <w:rPr>
          <w:rFonts w:ascii="Palatino Linotype" w:hAnsi="Palatino Linotype"/>
        </w:rPr>
        <w:t>a fresh application</w:t>
      </w:r>
      <w:r w:rsidR="001A323B" w:rsidRPr="00993097">
        <w:rPr>
          <w:rFonts w:ascii="Palatino Linotype" w:hAnsi="Palatino Linotype"/>
        </w:rPr>
        <w:t>. There were further costs and complications with TB testing and increased fees from when the children were first tested (the first tests should have stood but the Embassy refused to accept them) but eventually the children were accepted.</w:t>
      </w:r>
      <w:r w:rsidR="00757194" w:rsidRPr="00993097">
        <w:rPr>
          <w:rFonts w:ascii="Palatino Linotype" w:hAnsi="Palatino Linotype"/>
        </w:rPr>
        <w:t xml:space="preserve"> A number of issues were raised in this </w:t>
      </w:r>
      <w:proofErr w:type="gramStart"/>
      <w:r w:rsidR="00757194" w:rsidRPr="00993097">
        <w:rPr>
          <w:rFonts w:ascii="Palatino Linotype" w:hAnsi="Palatino Linotype"/>
        </w:rPr>
        <w:t>case which</w:t>
      </w:r>
      <w:proofErr w:type="gramEnd"/>
      <w:r w:rsidR="00757194" w:rsidRPr="00993097">
        <w:rPr>
          <w:rFonts w:ascii="Palatino Linotype" w:hAnsi="Palatino Linotype"/>
        </w:rPr>
        <w:t xml:space="preserve"> a</w:t>
      </w:r>
      <w:r w:rsidR="002F3A98" w:rsidRPr="00993097">
        <w:rPr>
          <w:rFonts w:ascii="Palatino Linotype" w:hAnsi="Palatino Linotype"/>
        </w:rPr>
        <w:t>re beyond the scope of this paper</w:t>
      </w:r>
      <w:r w:rsidR="00757194" w:rsidRPr="00993097">
        <w:rPr>
          <w:rFonts w:ascii="Palatino Linotype" w:hAnsi="Palatino Linotype"/>
        </w:rPr>
        <w:t xml:space="preserve"> to fully explore. However, at its core, the refusal to accept evidence of Mr </w:t>
      </w:r>
      <w:r w:rsidR="00757194" w:rsidRPr="00993097">
        <w:rPr>
          <w:rFonts w:ascii="Palatino Linotype" w:eastAsia="Cochin" w:hAnsi="Palatino Linotype"/>
          <w:lang w:eastAsia="en-GB"/>
        </w:rPr>
        <w:t xml:space="preserve">Adonay being the children’s father required him to provide DNA evidence to effectively sponsor the children arriving in the UK. This involved a cost of several hundreds of pounds which the </w:t>
      </w:r>
      <w:r w:rsidR="0004209D" w:rsidRPr="00993097">
        <w:rPr>
          <w:rFonts w:ascii="Palatino Linotype" w:eastAsia="Cochin" w:hAnsi="Palatino Linotype"/>
          <w:lang w:eastAsia="en-GB"/>
        </w:rPr>
        <w:t>HKC Law</w:t>
      </w:r>
      <w:r w:rsidR="00757194" w:rsidRPr="00993097">
        <w:rPr>
          <w:rFonts w:ascii="Palatino Linotype" w:eastAsia="Cochin" w:hAnsi="Palatino Linotype"/>
          <w:lang w:eastAsia="en-GB"/>
        </w:rPr>
        <w:t xml:space="preserve"> Clinic funded through the generous support of an external funder. Without this money, </w:t>
      </w:r>
      <w:r w:rsidR="00757194" w:rsidRPr="00993097">
        <w:rPr>
          <w:rFonts w:ascii="Palatino Linotype" w:hAnsi="Palatino Linotype"/>
        </w:rPr>
        <w:t xml:space="preserve">Mr </w:t>
      </w:r>
      <w:r w:rsidR="00757194" w:rsidRPr="00993097">
        <w:rPr>
          <w:rFonts w:ascii="Palatino Linotype" w:eastAsia="Cochin" w:hAnsi="Palatino Linotype"/>
          <w:lang w:eastAsia="en-GB"/>
        </w:rPr>
        <w:t>Adonay would not have been reunited with his children. Further, the c</w:t>
      </w:r>
      <w:r w:rsidR="002F3A98" w:rsidRPr="00993097">
        <w:rPr>
          <w:rFonts w:ascii="Palatino Linotype" w:eastAsia="Cochin" w:hAnsi="Palatino Linotype"/>
          <w:lang w:eastAsia="en-GB"/>
        </w:rPr>
        <w:t>osts of accepted DNA evidence are</w:t>
      </w:r>
      <w:r w:rsidR="00757194" w:rsidRPr="00993097">
        <w:rPr>
          <w:rFonts w:ascii="Palatino Linotype" w:eastAsia="Cochin" w:hAnsi="Palatino Linotype"/>
          <w:lang w:eastAsia="en-GB"/>
        </w:rPr>
        <w:t xml:space="preserve"> proportionately high and the Clinic staff are in discussions with the Home Office for this restriction on accepted service providers and the associated costs to be reconsidered.</w:t>
      </w:r>
    </w:p>
    <w:p w14:paraId="2593418C" w14:textId="77777777" w:rsidR="001A323B" w:rsidRPr="00993097" w:rsidRDefault="001A323B" w:rsidP="002D69D6">
      <w:pPr>
        <w:spacing w:line="480" w:lineRule="auto"/>
        <w:jc w:val="both"/>
        <w:rPr>
          <w:rFonts w:ascii="Palatino Linotype" w:hAnsi="Palatino Linotype"/>
        </w:rPr>
      </w:pPr>
    </w:p>
    <w:p w14:paraId="1D4663C4" w14:textId="77777777" w:rsidR="001A323B" w:rsidRPr="00993097" w:rsidRDefault="001A323B" w:rsidP="002D69D6">
      <w:pPr>
        <w:spacing w:line="480" w:lineRule="auto"/>
        <w:jc w:val="both"/>
        <w:outlineLvl w:val="0"/>
        <w:rPr>
          <w:rFonts w:ascii="Palatino Linotype" w:hAnsi="Palatino Linotype"/>
        </w:rPr>
      </w:pPr>
      <w:r w:rsidRPr="00993097">
        <w:rPr>
          <w:rFonts w:ascii="Palatino Linotype" w:hAnsi="Palatino Linotype"/>
          <w:b/>
          <w:bCs/>
          <w:i/>
          <w:iCs/>
        </w:rPr>
        <w:t>Post arrival problems </w:t>
      </w:r>
    </w:p>
    <w:p w14:paraId="087909C2" w14:textId="6D8F970D" w:rsidR="001A323B" w:rsidRPr="00993097" w:rsidRDefault="001A323B" w:rsidP="002D69D6">
      <w:pPr>
        <w:spacing w:line="480" w:lineRule="auto"/>
        <w:jc w:val="both"/>
        <w:rPr>
          <w:rFonts w:ascii="Palatino Linotype" w:hAnsi="Palatino Linotype"/>
        </w:rPr>
      </w:pPr>
      <w:r w:rsidRPr="00993097">
        <w:rPr>
          <w:rFonts w:ascii="Palatino Linotype" w:hAnsi="Palatino Linotype"/>
        </w:rPr>
        <w:t>Anxious to find work, frustrated by th</w:t>
      </w:r>
      <w:r w:rsidR="00122307" w:rsidRPr="00993097">
        <w:rPr>
          <w:rFonts w:ascii="Palatino Linotype" w:hAnsi="Palatino Linotype"/>
        </w:rPr>
        <w:t>e lack of opportunities in the N</w:t>
      </w:r>
      <w:r w:rsidRPr="00993097">
        <w:rPr>
          <w:rFonts w:ascii="Palatino Linotype" w:hAnsi="Palatino Linotype"/>
        </w:rPr>
        <w:t xml:space="preserve">orth and lured by the </w:t>
      </w:r>
      <w:r w:rsidR="008C1E31" w:rsidRPr="00993097">
        <w:rPr>
          <w:rFonts w:ascii="Palatino Linotype" w:hAnsi="Palatino Linotype"/>
        </w:rPr>
        <w:t xml:space="preserve">offer of a job Mr </w:t>
      </w:r>
      <w:r w:rsidR="008C1E31" w:rsidRPr="00993097">
        <w:rPr>
          <w:rFonts w:ascii="Palatino Linotype" w:eastAsia="Cochin" w:hAnsi="Palatino Linotype"/>
          <w:lang w:eastAsia="en-GB"/>
        </w:rPr>
        <w:t>Adonay</w:t>
      </w:r>
      <w:r w:rsidRPr="00993097">
        <w:rPr>
          <w:rFonts w:ascii="Palatino Linotype" w:hAnsi="Palatino Linotype"/>
        </w:rPr>
        <w:t xml:space="preserve"> moved to London. On hearing the children had been granted a visa he tried to source suitable accommodation with the help of the community, but to no avail. The children arrived quickly via </w:t>
      </w:r>
      <w:r w:rsidR="002F3A98" w:rsidRPr="00993097">
        <w:rPr>
          <w:rFonts w:ascii="Palatino Linotype" w:hAnsi="Palatino Linotype"/>
        </w:rPr>
        <w:t xml:space="preserve">the </w:t>
      </w:r>
      <w:r w:rsidRPr="00993097">
        <w:rPr>
          <w:rFonts w:ascii="Palatino Linotype" w:hAnsi="Palatino Linotype"/>
        </w:rPr>
        <w:t>B</w:t>
      </w:r>
      <w:r w:rsidR="002F3A98" w:rsidRPr="00993097">
        <w:rPr>
          <w:rFonts w:ascii="Palatino Linotype" w:hAnsi="Palatino Linotype"/>
        </w:rPr>
        <w:t xml:space="preserve">ritish </w:t>
      </w:r>
      <w:r w:rsidRPr="00993097">
        <w:rPr>
          <w:rFonts w:ascii="Palatino Linotype" w:hAnsi="Palatino Linotype"/>
        </w:rPr>
        <w:t>R</w:t>
      </w:r>
      <w:r w:rsidR="002F3A98" w:rsidRPr="00993097">
        <w:rPr>
          <w:rFonts w:ascii="Palatino Linotype" w:hAnsi="Palatino Linotype"/>
        </w:rPr>
        <w:t xml:space="preserve">ed </w:t>
      </w:r>
      <w:r w:rsidRPr="00993097">
        <w:rPr>
          <w:rFonts w:ascii="Palatino Linotype" w:hAnsi="Palatino Linotype"/>
        </w:rPr>
        <w:t>C</w:t>
      </w:r>
      <w:r w:rsidR="002F3A98" w:rsidRPr="00993097">
        <w:rPr>
          <w:rFonts w:ascii="Palatino Linotype" w:hAnsi="Palatino Linotype"/>
        </w:rPr>
        <w:t xml:space="preserve">ross travel assistance </w:t>
      </w:r>
      <w:r w:rsidRPr="00993097">
        <w:rPr>
          <w:rFonts w:ascii="Palatino Linotype" w:hAnsi="Palatino Linotype"/>
        </w:rPr>
        <w:t>and the family were forced t</w:t>
      </w:r>
      <w:r w:rsidR="008C1E31" w:rsidRPr="00993097">
        <w:rPr>
          <w:rFonts w:ascii="Palatino Linotype" w:hAnsi="Palatino Linotype"/>
        </w:rPr>
        <w:t xml:space="preserve">o enter the homeless system. Mr </w:t>
      </w:r>
      <w:r w:rsidR="008C1E31" w:rsidRPr="00993097">
        <w:rPr>
          <w:rFonts w:ascii="Palatino Linotype" w:eastAsia="Cochin" w:hAnsi="Palatino Linotype"/>
          <w:lang w:eastAsia="en-GB"/>
        </w:rPr>
        <w:t>Adonay</w:t>
      </w:r>
      <w:r w:rsidRPr="00993097">
        <w:rPr>
          <w:rFonts w:ascii="Palatino Linotype" w:hAnsi="Palatino Linotype"/>
        </w:rPr>
        <w:t xml:space="preserve"> phoned one of the Clinic leads daily at one point and was reduced </w:t>
      </w:r>
      <w:r w:rsidR="00122307" w:rsidRPr="00993097">
        <w:rPr>
          <w:rFonts w:ascii="Palatino Linotype" w:hAnsi="Palatino Linotype"/>
        </w:rPr>
        <w:t>to tears on the phone stating ‘</w:t>
      </w:r>
      <w:r w:rsidRPr="00993097">
        <w:rPr>
          <w:rFonts w:ascii="Palatino Linotype" w:hAnsi="Palatino Linotype"/>
        </w:rPr>
        <w:t>My children are in a terrible place, there are bad people in the hostel we are living in and they do bad things to chil</w:t>
      </w:r>
      <w:r w:rsidR="00122307" w:rsidRPr="00993097">
        <w:rPr>
          <w:rFonts w:ascii="Palatino Linotype" w:hAnsi="Palatino Linotype"/>
        </w:rPr>
        <w:t>dren</w:t>
      </w:r>
      <w:r w:rsidRPr="00993097">
        <w:rPr>
          <w:rFonts w:ascii="Palatino Linotype" w:hAnsi="Palatino Linotype"/>
        </w:rPr>
        <w:t>.</w:t>
      </w:r>
      <w:r w:rsidR="00122307" w:rsidRPr="00993097">
        <w:rPr>
          <w:rFonts w:ascii="Palatino Linotype" w:hAnsi="Palatino Linotype"/>
        </w:rPr>
        <w:t>’</w:t>
      </w:r>
      <w:r w:rsidRPr="00993097">
        <w:rPr>
          <w:rFonts w:ascii="Palatino Linotype" w:hAnsi="Palatino Linotype"/>
        </w:rPr>
        <w:t xml:space="preserve"> The three little girls (the eldest being 11</w:t>
      </w:r>
      <w:r w:rsidR="00122307" w:rsidRPr="00993097">
        <w:rPr>
          <w:rFonts w:ascii="Palatino Linotype" w:hAnsi="Palatino Linotype"/>
        </w:rPr>
        <w:t>, the youngest only seven</w:t>
      </w:r>
      <w:r w:rsidRPr="00993097">
        <w:rPr>
          <w:rFonts w:ascii="Palatino Linotype" w:hAnsi="Palatino Linotype"/>
        </w:rPr>
        <w:t>) were forced out of the hostel during the day as there was no play area and nowhere to cook. The newly reunited family are still sharing just one room and three single beds.</w:t>
      </w:r>
      <w:r w:rsidR="008C1E31" w:rsidRPr="00993097">
        <w:rPr>
          <w:rFonts w:ascii="Palatino Linotype" w:hAnsi="Palatino Linotype"/>
        </w:rPr>
        <w:t xml:space="preserve"> Mr </w:t>
      </w:r>
      <w:r w:rsidR="008C1E31" w:rsidRPr="00993097">
        <w:rPr>
          <w:rFonts w:ascii="Palatino Linotype" w:eastAsia="Cochin" w:hAnsi="Palatino Linotype"/>
          <w:lang w:eastAsia="en-GB"/>
        </w:rPr>
        <w:t>Adonay</w:t>
      </w:r>
      <w:r w:rsidRPr="00993097">
        <w:rPr>
          <w:rFonts w:ascii="Palatino Linotype" w:hAnsi="Palatino Linotype"/>
        </w:rPr>
        <w:t xml:space="preserve"> now wishes to return to the North and is having to remotely apply for housing. He does not wish to return to where he originally </w:t>
      </w:r>
      <w:proofErr w:type="gramStart"/>
      <w:r w:rsidRPr="00993097">
        <w:rPr>
          <w:rFonts w:ascii="Palatino Linotype" w:hAnsi="Palatino Linotype"/>
        </w:rPr>
        <w:t>arrived</w:t>
      </w:r>
      <w:proofErr w:type="gramEnd"/>
      <w:r w:rsidRPr="00993097">
        <w:rPr>
          <w:rFonts w:ascii="Palatino Linotype" w:hAnsi="Palatino Linotype"/>
        </w:rPr>
        <w:t xml:space="preserve"> as </w:t>
      </w:r>
      <w:r w:rsidR="00122307" w:rsidRPr="00993097">
        <w:rPr>
          <w:rFonts w:ascii="Palatino Linotype" w:hAnsi="Palatino Linotype"/>
        </w:rPr>
        <w:t xml:space="preserve">he </w:t>
      </w:r>
      <w:r w:rsidRPr="00993097">
        <w:rPr>
          <w:rFonts w:ascii="Palatino Linotype" w:hAnsi="Palatino Linotype"/>
        </w:rPr>
        <w:t xml:space="preserve">feels there are no </w:t>
      </w:r>
      <w:r w:rsidR="00122307" w:rsidRPr="00993097">
        <w:rPr>
          <w:rFonts w:ascii="Palatino Linotype" w:hAnsi="Palatino Linotype"/>
        </w:rPr>
        <w:t xml:space="preserve">job </w:t>
      </w:r>
      <w:r w:rsidRPr="00993097">
        <w:rPr>
          <w:rFonts w:ascii="Palatino Linotype" w:hAnsi="Palatino Linotype"/>
        </w:rPr>
        <w:t xml:space="preserve">opportunities and little by way of a community, advising he was the only </w:t>
      </w:r>
      <w:r w:rsidR="00760A7E" w:rsidRPr="00993097">
        <w:rPr>
          <w:rFonts w:ascii="Palatino Linotype" w:hAnsi="Palatino Linotype"/>
        </w:rPr>
        <w:t xml:space="preserve">person from his home country </w:t>
      </w:r>
      <w:r w:rsidRPr="00993097">
        <w:rPr>
          <w:rFonts w:ascii="Palatino Linotype" w:hAnsi="Palatino Linotype"/>
        </w:rPr>
        <w:t>he knew of in the area. He wishes to re-locate to another Northern city close by but is inevitably facing problems b</w:t>
      </w:r>
      <w:r w:rsidR="00122307" w:rsidRPr="00993097">
        <w:rPr>
          <w:rFonts w:ascii="Palatino Linotype" w:hAnsi="Palatino Linotype"/>
        </w:rPr>
        <w:t>ecause of the ‘local connection’</w:t>
      </w:r>
      <w:r w:rsidRPr="00993097">
        <w:rPr>
          <w:rFonts w:ascii="Palatino Linotype" w:hAnsi="Palatino Linotype"/>
        </w:rPr>
        <w:t xml:space="preserve"> test.</w:t>
      </w:r>
      <w:r w:rsidR="00CC07E3" w:rsidRPr="00993097">
        <w:rPr>
          <w:rStyle w:val="FootnoteReference"/>
          <w:rFonts w:ascii="Palatino Linotype" w:hAnsi="Palatino Linotype"/>
        </w:rPr>
        <w:footnoteReference w:id="43"/>
      </w:r>
      <w:r w:rsidRPr="00993097">
        <w:rPr>
          <w:rFonts w:ascii="Palatino Linotype" w:hAnsi="Palatino Linotype"/>
        </w:rPr>
        <w:t xml:space="preserve"> In the meantime, the children have not been placed in school due t</w:t>
      </w:r>
      <w:r w:rsidR="002F3A98" w:rsidRPr="00993097">
        <w:rPr>
          <w:rFonts w:ascii="Palatino Linotype" w:hAnsi="Palatino Linotype"/>
        </w:rPr>
        <w:t>o lack of available</w:t>
      </w:r>
      <w:r w:rsidRPr="00993097">
        <w:rPr>
          <w:rFonts w:ascii="Palatino Linotype" w:hAnsi="Palatino Linotype"/>
        </w:rPr>
        <w:t xml:space="preserve"> places and presumably their precarious housing situation</w:t>
      </w:r>
      <w:r w:rsidR="00122307" w:rsidRPr="00993097">
        <w:rPr>
          <w:rFonts w:ascii="Palatino Linotype" w:hAnsi="Palatino Linotype"/>
        </w:rPr>
        <w:t>. They</w:t>
      </w:r>
      <w:r w:rsidRPr="00993097">
        <w:rPr>
          <w:rFonts w:ascii="Palatino Linotype" w:hAnsi="Palatino Linotype"/>
        </w:rPr>
        <w:t xml:space="preserve"> have also not been able to register at a local GP</w:t>
      </w:r>
      <w:r w:rsidR="002F3A98" w:rsidRPr="00993097">
        <w:rPr>
          <w:rFonts w:ascii="Palatino Linotype" w:hAnsi="Palatino Linotype"/>
        </w:rPr>
        <w:t xml:space="preserve"> practice</w:t>
      </w:r>
      <w:r w:rsidRPr="00993097">
        <w:rPr>
          <w:rFonts w:ascii="Palatino Linotype" w:hAnsi="Palatino Linotype"/>
        </w:rPr>
        <w:t xml:space="preserve">, having instead been forced to go through the </w:t>
      </w:r>
      <w:r w:rsidR="008C1E31" w:rsidRPr="00993097">
        <w:rPr>
          <w:rFonts w:ascii="Palatino Linotype" w:hAnsi="Palatino Linotype"/>
        </w:rPr>
        <w:t xml:space="preserve">homeless medical route. Photos Mr </w:t>
      </w:r>
      <w:r w:rsidR="008C1E31" w:rsidRPr="00993097">
        <w:rPr>
          <w:rFonts w:ascii="Palatino Linotype" w:eastAsia="Cochin" w:hAnsi="Palatino Linotype"/>
          <w:lang w:eastAsia="en-GB"/>
        </w:rPr>
        <w:t>Adonay</w:t>
      </w:r>
      <w:r w:rsidR="00122307" w:rsidRPr="00993097">
        <w:rPr>
          <w:rFonts w:ascii="Palatino Linotype" w:hAnsi="Palatino Linotype"/>
        </w:rPr>
        <w:t xml:space="preserve"> shared</w:t>
      </w:r>
      <w:r w:rsidRPr="00993097">
        <w:rPr>
          <w:rFonts w:ascii="Palatino Linotype" w:hAnsi="Palatino Linotype"/>
        </w:rPr>
        <w:t xml:space="preserve"> of his family show a family pleased to be together but also </w:t>
      </w:r>
      <w:r w:rsidR="00122307" w:rsidRPr="00993097">
        <w:rPr>
          <w:rFonts w:ascii="Palatino Linotype" w:hAnsi="Palatino Linotype"/>
        </w:rPr>
        <w:t>display</w:t>
      </w:r>
      <w:r w:rsidRPr="00993097">
        <w:rPr>
          <w:rFonts w:ascii="Palatino Linotype" w:hAnsi="Palatino Linotype"/>
        </w:rPr>
        <w:t xml:space="preserve"> strain on the faces of the young children and their father</w:t>
      </w:r>
      <w:r w:rsidR="00122307" w:rsidRPr="00993097">
        <w:rPr>
          <w:rFonts w:ascii="Palatino Linotype" w:hAnsi="Palatino Linotype"/>
        </w:rPr>
        <w:t>. T</w:t>
      </w:r>
      <w:r w:rsidRPr="00993097">
        <w:rPr>
          <w:rFonts w:ascii="Palatino Linotype" w:hAnsi="Palatino Linotype"/>
        </w:rPr>
        <w:t>here is continued dia</w:t>
      </w:r>
      <w:r w:rsidR="00122307" w:rsidRPr="00993097">
        <w:rPr>
          <w:rFonts w:ascii="Palatino Linotype" w:hAnsi="Palatino Linotype"/>
        </w:rPr>
        <w:t xml:space="preserve">logue between clinic staff and Mr </w:t>
      </w:r>
      <w:r w:rsidR="00122307" w:rsidRPr="00993097">
        <w:rPr>
          <w:rFonts w:ascii="Palatino Linotype" w:eastAsia="Cochin" w:hAnsi="Palatino Linotype"/>
          <w:lang w:eastAsia="en-GB"/>
        </w:rPr>
        <w:t>Adonay</w:t>
      </w:r>
      <w:r w:rsidRPr="00993097">
        <w:rPr>
          <w:rFonts w:ascii="Palatino Linotype" w:hAnsi="Palatino Linotype"/>
        </w:rPr>
        <w:t xml:space="preserve"> but all we are able to do because of capacity is </w:t>
      </w:r>
      <w:r w:rsidR="00122307" w:rsidRPr="00993097">
        <w:rPr>
          <w:rFonts w:ascii="Palatino Linotype" w:hAnsi="Palatino Linotype"/>
        </w:rPr>
        <w:t xml:space="preserve">to </w:t>
      </w:r>
      <w:r w:rsidRPr="00993097">
        <w:rPr>
          <w:rFonts w:ascii="Palatino Linotype" w:hAnsi="Palatino Linotype"/>
        </w:rPr>
        <w:t xml:space="preserve">refer him to local agencies, some of whom have already turned the family away because of </w:t>
      </w:r>
      <w:r w:rsidR="002F3A98" w:rsidRPr="00993097">
        <w:rPr>
          <w:rFonts w:ascii="Palatino Linotype" w:hAnsi="Palatino Linotype"/>
        </w:rPr>
        <w:t>their own limited resources</w:t>
      </w:r>
      <w:r w:rsidRPr="00993097">
        <w:rPr>
          <w:rFonts w:ascii="Palatino Linotype" w:hAnsi="Palatino Linotype"/>
        </w:rPr>
        <w:t>.</w:t>
      </w:r>
      <w:r w:rsidR="008C1E31" w:rsidRPr="00993097">
        <w:rPr>
          <w:rFonts w:ascii="Palatino Linotype" w:hAnsi="Palatino Linotype"/>
        </w:rPr>
        <w:t xml:space="preserve"> Mr </w:t>
      </w:r>
      <w:r w:rsidR="008C1E31" w:rsidRPr="00993097">
        <w:rPr>
          <w:rFonts w:ascii="Palatino Linotype" w:eastAsia="Cochin" w:hAnsi="Palatino Linotype"/>
          <w:lang w:eastAsia="en-GB"/>
        </w:rPr>
        <w:t>Adonay</w:t>
      </w:r>
      <w:r w:rsidRPr="00993097">
        <w:rPr>
          <w:rFonts w:ascii="Palatino Linotype" w:hAnsi="Palatino Linotype"/>
        </w:rPr>
        <w:t xml:space="preserve"> has not at any stage complained about his housing situation and facing homelessness</w:t>
      </w:r>
      <w:r w:rsidR="00122307" w:rsidRPr="00993097">
        <w:rPr>
          <w:rFonts w:ascii="Palatino Linotype" w:hAnsi="Palatino Linotype"/>
        </w:rPr>
        <w:t>,</w:t>
      </w:r>
      <w:r w:rsidRPr="00993097">
        <w:rPr>
          <w:rFonts w:ascii="Palatino Linotype" w:hAnsi="Palatino Linotype"/>
        </w:rPr>
        <w:t xml:space="preserve"> instead </w:t>
      </w:r>
      <w:r w:rsidR="00122307" w:rsidRPr="00993097">
        <w:rPr>
          <w:rFonts w:ascii="Palatino Linotype" w:hAnsi="Palatino Linotype"/>
        </w:rPr>
        <w:t xml:space="preserve">he </w:t>
      </w:r>
      <w:r w:rsidRPr="00993097">
        <w:rPr>
          <w:rFonts w:ascii="Palatino Linotype" w:hAnsi="Palatino Linotype"/>
        </w:rPr>
        <w:t>has blamed himself for the reduced circumstances he and the girls are in. He has lost a lot of weight and says he is particularly worried about</w:t>
      </w:r>
      <w:r w:rsidR="002F3A98" w:rsidRPr="00993097">
        <w:rPr>
          <w:rFonts w:ascii="Palatino Linotype" w:hAnsi="Palatino Linotype"/>
        </w:rPr>
        <w:t xml:space="preserve"> the oldest daughter who he informs us</w:t>
      </w:r>
      <w:r w:rsidRPr="00993097">
        <w:rPr>
          <w:rFonts w:ascii="Palatino Linotype" w:hAnsi="Palatino Linotype"/>
        </w:rPr>
        <w:t xml:space="preserve"> cries most nights and asks why she is here in the UK. </w:t>
      </w:r>
    </w:p>
    <w:p w14:paraId="6599AC33" w14:textId="3F7E5521" w:rsidR="001A323B" w:rsidRPr="00993097" w:rsidRDefault="001A323B" w:rsidP="002D69D6">
      <w:pPr>
        <w:spacing w:line="480" w:lineRule="auto"/>
        <w:jc w:val="both"/>
        <w:rPr>
          <w:rFonts w:ascii="Palatino Linotype" w:hAnsi="Palatino Linotype"/>
        </w:rPr>
      </w:pPr>
      <w:r w:rsidRPr="00993097">
        <w:rPr>
          <w:rFonts w:ascii="Palatino Linotype" w:hAnsi="Palatino Linotype"/>
        </w:rPr>
        <w:t xml:space="preserve">It is hoped that the </w:t>
      </w:r>
      <w:r w:rsidR="00122307" w:rsidRPr="00993097">
        <w:rPr>
          <w:rFonts w:ascii="Palatino Linotype" w:hAnsi="Palatino Linotype"/>
        </w:rPr>
        <w:t>family will soon return to the N</w:t>
      </w:r>
      <w:r w:rsidRPr="00993097">
        <w:rPr>
          <w:rFonts w:ascii="Palatino Linotype" w:hAnsi="Palatino Linotype"/>
        </w:rPr>
        <w:t>orth but are likely to have to enter the same homeless system they di</w:t>
      </w:r>
      <w:r w:rsidR="006B0326" w:rsidRPr="00993097">
        <w:rPr>
          <w:rFonts w:ascii="Palatino Linotype" w:hAnsi="Palatino Linotype"/>
        </w:rPr>
        <w:t>d in London</w:t>
      </w:r>
      <w:r w:rsidR="00122307" w:rsidRPr="00993097">
        <w:rPr>
          <w:rFonts w:ascii="Palatino Linotype" w:hAnsi="Palatino Linotype"/>
        </w:rPr>
        <w:t xml:space="preserve">. However, they </w:t>
      </w:r>
      <w:r w:rsidR="006B0326" w:rsidRPr="00993097">
        <w:rPr>
          <w:rFonts w:ascii="Palatino Linotype" w:hAnsi="Palatino Linotype"/>
        </w:rPr>
        <w:t>believe they</w:t>
      </w:r>
      <w:r w:rsidRPr="00993097">
        <w:rPr>
          <w:rFonts w:ascii="Palatino Linotype" w:hAnsi="Palatino Linotype"/>
        </w:rPr>
        <w:t xml:space="preserve"> should eventually be able to secure larger and more suitable accommodation and more quickly find schools and health care. </w:t>
      </w:r>
    </w:p>
    <w:p w14:paraId="78EA1A64" w14:textId="6C94B897" w:rsidR="001A323B" w:rsidRPr="00993097" w:rsidRDefault="001A323B" w:rsidP="002D69D6">
      <w:pPr>
        <w:tabs>
          <w:tab w:val="left" w:pos="720"/>
          <w:tab w:val="left" w:pos="1440"/>
          <w:tab w:val="left" w:pos="2160"/>
          <w:tab w:val="left" w:pos="2880"/>
          <w:tab w:val="left" w:pos="3600"/>
          <w:tab w:val="left" w:pos="4320"/>
        </w:tabs>
        <w:spacing w:line="480" w:lineRule="auto"/>
        <w:jc w:val="both"/>
        <w:rPr>
          <w:rFonts w:ascii="Palatino Linotype" w:hAnsi="Palatino Linotype"/>
          <w:kern w:val="1"/>
          <w:highlight w:val="white"/>
        </w:rPr>
      </w:pPr>
    </w:p>
    <w:p w14:paraId="476C4A00" w14:textId="77777777" w:rsidR="00993097" w:rsidRDefault="00993097" w:rsidP="002D69D6">
      <w:pPr>
        <w:tabs>
          <w:tab w:val="left" w:pos="720"/>
          <w:tab w:val="left" w:pos="1440"/>
          <w:tab w:val="left" w:pos="2160"/>
          <w:tab w:val="left" w:pos="2880"/>
          <w:tab w:val="left" w:pos="3600"/>
          <w:tab w:val="left" w:pos="4320"/>
        </w:tabs>
        <w:spacing w:line="480" w:lineRule="auto"/>
        <w:jc w:val="both"/>
        <w:rPr>
          <w:rFonts w:ascii="Palatino Linotype" w:hAnsi="Palatino Linotype"/>
          <w:b/>
          <w:kern w:val="1"/>
          <w:highlight w:val="white"/>
        </w:rPr>
      </w:pPr>
    </w:p>
    <w:p w14:paraId="7D96E3B5" w14:textId="65DC1707" w:rsidR="000F4D95" w:rsidRPr="00993097" w:rsidRDefault="000F4D95" w:rsidP="002D69D6">
      <w:pPr>
        <w:tabs>
          <w:tab w:val="left" w:pos="720"/>
          <w:tab w:val="left" w:pos="1440"/>
          <w:tab w:val="left" w:pos="2160"/>
          <w:tab w:val="left" w:pos="2880"/>
          <w:tab w:val="left" w:pos="3600"/>
          <w:tab w:val="left" w:pos="4320"/>
        </w:tabs>
        <w:spacing w:line="480" w:lineRule="auto"/>
        <w:jc w:val="both"/>
        <w:rPr>
          <w:rFonts w:ascii="Palatino Linotype" w:hAnsi="Palatino Linotype"/>
          <w:b/>
          <w:kern w:val="1"/>
          <w:highlight w:val="white"/>
        </w:rPr>
      </w:pPr>
      <w:r w:rsidRPr="00993097">
        <w:rPr>
          <w:rFonts w:ascii="Palatino Linotype" w:hAnsi="Palatino Linotype"/>
          <w:b/>
          <w:kern w:val="1"/>
          <w:highlight w:val="white"/>
        </w:rPr>
        <w:t>IMPLICATIONS</w:t>
      </w:r>
    </w:p>
    <w:p w14:paraId="52E3DBDF" w14:textId="2124E24F" w:rsidR="000F4D95" w:rsidRPr="00993097" w:rsidRDefault="000F4D95" w:rsidP="002D69D6">
      <w:pPr>
        <w:spacing w:line="480" w:lineRule="auto"/>
        <w:jc w:val="both"/>
        <w:rPr>
          <w:rFonts w:ascii="Palatino Linotype" w:hAnsi="Palatino Linotype"/>
        </w:rPr>
      </w:pPr>
      <w:r w:rsidRPr="00993097">
        <w:rPr>
          <w:rFonts w:ascii="Palatino Linotype" w:hAnsi="Palatino Linotype"/>
        </w:rPr>
        <w:t xml:space="preserve">There is </w:t>
      </w:r>
      <w:r w:rsidR="00D06B3D" w:rsidRPr="00993097">
        <w:rPr>
          <w:rFonts w:ascii="Palatino Linotype" w:hAnsi="Palatino Linotype"/>
        </w:rPr>
        <w:t>a significant</w:t>
      </w:r>
      <w:r w:rsidRPr="00993097">
        <w:rPr>
          <w:rFonts w:ascii="Palatino Linotype" w:hAnsi="Palatino Linotype"/>
        </w:rPr>
        <w:t xml:space="preserve"> lack of post-arrival support for refugees having been reunited with their families</w:t>
      </w:r>
      <w:r w:rsidR="00A173F2" w:rsidRPr="00993097">
        <w:rPr>
          <w:rFonts w:ascii="Palatino Linotype" w:hAnsi="Palatino Linotype"/>
        </w:rPr>
        <w:t>,</w:t>
      </w:r>
      <w:r w:rsidRPr="00993097">
        <w:rPr>
          <w:rFonts w:ascii="Palatino Linotype" w:hAnsi="Palatino Linotype"/>
        </w:rPr>
        <w:t xml:space="preserve"> and its negative effects</w:t>
      </w:r>
      <w:r w:rsidR="00A173F2" w:rsidRPr="00993097">
        <w:rPr>
          <w:rFonts w:ascii="Palatino Linotype" w:hAnsi="Palatino Linotype"/>
        </w:rPr>
        <w:t>, in many regions of the UK</w:t>
      </w:r>
      <w:r w:rsidRPr="00993097">
        <w:rPr>
          <w:rFonts w:ascii="Palatino Linotype" w:hAnsi="Palatino Linotype"/>
        </w:rPr>
        <w:t xml:space="preserve">. This is often due to a lack of resources and, we consider, a lack of policy and applied </w:t>
      </w:r>
      <w:r w:rsidR="00BF63E6" w:rsidRPr="00993097">
        <w:rPr>
          <w:rFonts w:ascii="Palatino Linotype" w:hAnsi="Palatino Linotype"/>
        </w:rPr>
        <w:t xml:space="preserve">academic </w:t>
      </w:r>
      <w:r w:rsidRPr="00993097">
        <w:rPr>
          <w:rFonts w:ascii="Palatino Linotype" w:hAnsi="Palatino Linotype"/>
        </w:rPr>
        <w:t>research to develop mechanisms which can be rolled out more broadly to effectively address the issue.</w:t>
      </w:r>
      <w:r w:rsidR="00BF63E6" w:rsidRPr="00993097">
        <w:rPr>
          <w:rStyle w:val="FootnoteReference"/>
          <w:rFonts w:ascii="Palatino Linotype" w:hAnsi="Palatino Linotype"/>
        </w:rPr>
        <w:footnoteReference w:id="44"/>
      </w:r>
      <w:r w:rsidRPr="00993097">
        <w:rPr>
          <w:rFonts w:ascii="Palatino Linotype" w:hAnsi="Palatino Linotype"/>
        </w:rPr>
        <w:t xml:space="preserve"> To give just a few examples of the specific experiences of clients to our clinic, it is clear to see the need for post-arrival support to prevent the housing crises, pressure on the family unit and homelessness affecting refugees.</w:t>
      </w:r>
      <w:r w:rsidR="008558BB" w:rsidRPr="00993097">
        <w:rPr>
          <w:rFonts w:ascii="Palatino Linotype" w:hAnsi="Palatino Linotype"/>
        </w:rPr>
        <w:t xml:space="preserve"> Timely information and practical assistance in navigating the welfare benefits system, ensuring the correct housing is sourced, ensuring educational facilities (both academic institutions for children and language classes for all who may have deficiencies in English) are ident</w:t>
      </w:r>
      <w:r w:rsidR="004D6EA6" w:rsidRPr="00993097">
        <w:rPr>
          <w:rFonts w:ascii="Palatino Linotype" w:hAnsi="Palatino Linotype"/>
        </w:rPr>
        <w:t>ified and arranged in good time</w:t>
      </w:r>
      <w:r w:rsidR="00A173F2" w:rsidRPr="00993097">
        <w:rPr>
          <w:rFonts w:ascii="Palatino Linotype" w:hAnsi="Palatino Linotype"/>
        </w:rPr>
        <w:t xml:space="preserve"> are frequently missing</w:t>
      </w:r>
      <w:r w:rsidR="004D6EA6" w:rsidRPr="00993097">
        <w:rPr>
          <w:rFonts w:ascii="Palatino Linotype" w:hAnsi="Palatino Linotype"/>
        </w:rPr>
        <w:t>. M</w:t>
      </w:r>
      <w:r w:rsidR="008558BB" w:rsidRPr="00993097">
        <w:rPr>
          <w:rFonts w:ascii="Palatino Linotype" w:hAnsi="Palatino Linotype"/>
        </w:rPr>
        <w:t xml:space="preserve">edical services for the physical and psychological issues arising from the separation and reunion, and </w:t>
      </w:r>
      <w:r w:rsidR="00A465F8" w:rsidRPr="00993097">
        <w:rPr>
          <w:rFonts w:ascii="Palatino Linotype" w:hAnsi="Palatino Linotype"/>
        </w:rPr>
        <w:t>numerous other aspects of legal and non-legal advice and guidance are required. In this last category, for instance, at Sheffield Hallam University a mentoring system operates where refugees to the local area are paired with a mentor who can assist them to integrate into the local community, give advice on how to gain the qualifications/experience/training necessary to continue their previous careers but in the UK (or indeed to start a new career) and so on. This is just one way in which non-legal advice and help is so important following the refugee and family’s arrival to allow them to focus on their lives and begin, positively, to build a future together.</w:t>
      </w:r>
    </w:p>
    <w:p w14:paraId="4899A757" w14:textId="12516A7F" w:rsidR="000F4D95" w:rsidRPr="00993097" w:rsidRDefault="000F4D95" w:rsidP="002D69D6">
      <w:pPr>
        <w:tabs>
          <w:tab w:val="left" w:pos="720"/>
          <w:tab w:val="left" w:pos="1440"/>
          <w:tab w:val="left" w:pos="2160"/>
          <w:tab w:val="left" w:pos="2880"/>
          <w:tab w:val="left" w:pos="3600"/>
          <w:tab w:val="left" w:pos="4320"/>
        </w:tabs>
        <w:spacing w:line="480" w:lineRule="auto"/>
        <w:jc w:val="both"/>
        <w:rPr>
          <w:rFonts w:ascii="Palatino Linotype" w:hAnsi="Palatino Linotype"/>
          <w:kern w:val="1"/>
          <w:highlight w:val="white"/>
        </w:rPr>
      </w:pPr>
    </w:p>
    <w:p w14:paraId="364FE258" w14:textId="1E2F2B39" w:rsidR="003C5C37" w:rsidRPr="00993097" w:rsidRDefault="008D67AC" w:rsidP="002D69D6">
      <w:pPr>
        <w:spacing w:line="480" w:lineRule="auto"/>
        <w:jc w:val="both"/>
        <w:rPr>
          <w:rFonts w:ascii="Palatino Linotype" w:hAnsi="Palatino Linotype"/>
          <w:b/>
        </w:rPr>
      </w:pPr>
      <w:r w:rsidRPr="00993097">
        <w:rPr>
          <w:rFonts w:ascii="Palatino Linotype" w:hAnsi="Palatino Linotype"/>
          <w:b/>
        </w:rPr>
        <w:t>CONCLUSIONS</w:t>
      </w:r>
    </w:p>
    <w:p w14:paraId="092CEA3E" w14:textId="4577600F" w:rsidR="00EB6C38" w:rsidRPr="00993097" w:rsidRDefault="00A0274C" w:rsidP="002D69D6">
      <w:pPr>
        <w:spacing w:line="480" w:lineRule="auto"/>
        <w:jc w:val="both"/>
        <w:rPr>
          <w:rFonts w:ascii="Palatino Linotype" w:hAnsi="Palatino Linotype"/>
        </w:rPr>
      </w:pPr>
      <w:r w:rsidRPr="00993097">
        <w:rPr>
          <w:rFonts w:ascii="Palatino Linotype" w:hAnsi="Palatino Linotype"/>
        </w:rPr>
        <w:t xml:space="preserve">Legal and non-legal assistance for refugees has been adversely affected by the austerity measures of successive governments since 2008 and by the enactment of LASPO. This has affected not only the provision of legal practitioners working in areas typically used by refugees (including family reunion and nationality applications) but more broadly in the not-for-profit sector generally. Universities have begun to offer dedicated clinical programmes to </w:t>
      </w:r>
      <w:r w:rsidR="00A173F2" w:rsidRPr="00993097">
        <w:rPr>
          <w:rFonts w:ascii="Palatino Linotype" w:hAnsi="Palatino Linotype"/>
        </w:rPr>
        <w:t>fill this gap and as a unique</w:t>
      </w:r>
      <w:r w:rsidRPr="00993097">
        <w:rPr>
          <w:rFonts w:ascii="Palatino Linotype" w:hAnsi="Palatino Linotype"/>
        </w:rPr>
        <w:t xml:space="preserve"> learning opportunity for their students, but the overall provision of these services is limited in geographic scope and availability.</w:t>
      </w:r>
      <w:r w:rsidRPr="00993097">
        <w:rPr>
          <w:rStyle w:val="FootnoteReference"/>
          <w:rFonts w:ascii="Palatino Linotype" w:hAnsi="Palatino Linotype"/>
        </w:rPr>
        <w:footnoteReference w:id="45"/>
      </w:r>
    </w:p>
    <w:p w14:paraId="636CFB71" w14:textId="6CBBAF28" w:rsidR="00A0274C" w:rsidRPr="00993097" w:rsidRDefault="00A0274C" w:rsidP="002D69D6">
      <w:pPr>
        <w:spacing w:line="480" w:lineRule="auto"/>
        <w:jc w:val="both"/>
        <w:rPr>
          <w:rFonts w:ascii="Palatino Linotype" w:hAnsi="Palatino Linotype"/>
        </w:rPr>
      </w:pPr>
      <w:r w:rsidRPr="00993097">
        <w:rPr>
          <w:rFonts w:ascii="Palatino Linotype" w:hAnsi="Palatino Linotype"/>
        </w:rPr>
        <w:t xml:space="preserve">Whilst the services offered through these dedicated forms of clinical legal education are of a very high quality (in most cases subject to regulatory body review and audits), they often stop following the </w:t>
      </w:r>
      <w:r w:rsidR="00A71F6D" w:rsidRPr="00993097">
        <w:rPr>
          <w:rFonts w:ascii="Palatino Linotype" w:hAnsi="Palatino Linotype"/>
        </w:rPr>
        <w:t>specific area of assistance provided. Individual members of such clinics may offer some form of post-arrival support and/or signposting of relevant advisory agencies on a case by case basis. However, a more formal, holistic service which aids the refugee client in their assimilation to the community and transition to their new life with their family is necessary.</w:t>
      </w:r>
    </w:p>
    <w:p w14:paraId="2458096C" w14:textId="41B35596" w:rsidR="00BE319B" w:rsidRPr="00993097" w:rsidRDefault="00A71F6D" w:rsidP="002D69D6">
      <w:pPr>
        <w:spacing w:line="480" w:lineRule="auto"/>
        <w:jc w:val="both"/>
        <w:rPr>
          <w:rFonts w:ascii="Palatino Linotype" w:hAnsi="Palatino Linotype"/>
        </w:rPr>
      </w:pPr>
      <w:r w:rsidRPr="00993097">
        <w:rPr>
          <w:rFonts w:ascii="Palatino Linotype" w:hAnsi="Palatino Linotype"/>
        </w:rPr>
        <w:t xml:space="preserve">Key areas include clinics offering guidance on </w:t>
      </w:r>
      <w:r w:rsidR="00E37A40" w:rsidRPr="00993097">
        <w:rPr>
          <w:rFonts w:ascii="Palatino Linotype" w:hAnsi="Palatino Linotype"/>
          <w:lang w:val="en-US"/>
        </w:rPr>
        <w:t>British nationality and tr</w:t>
      </w:r>
      <w:r w:rsidRPr="00993097">
        <w:rPr>
          <w:rFonts w:ascii="Palatino Linotype" w:hAnsi="Palatino Linotype"/>
          <w:lang w:val="en-US"/>
        </w:rPr>
        <w:t xml:space="preserve">avel documentation applications, </w:t>
      </w:r>
      <w:r w:rsidR="00E37A40" w:rsidRPr="00993097">
        <w:rPr>
          <w:rFonts w:ascii="Palatino Linotype" w:hAnsi="Palatino Linotype"/>
        </w:rPr>
        <w:t>welfare benef</w:t>
      </w:r>
      <w:r w:rsidR="00BE319B" w:rsidRPr="00993097">
        <w:rPr>
          <w:rFonts w:ascii="Palatino Linotype" w:hAnsi="Palatino Linotype"/>
        </w:rPr>
        <w:t>its,</w:t>
      </w:r>
      <w:r w:rsidR="00E37A40" w:rsidRPr="00993097">
        <w:rPr>
          <w:rFonts w:ascii="Palatino Linotype" w:hAnsi="Palatino Linotype"/>
        </w:rPr>
        <w:t xml:space="preserve"> housing</w:t>
      </w:r>
      <w:r w:rsidR="00BE319B" w:rsidRPr="00993097">
        <w:rPr>
          <w:rFonts w:ascii="Palatino Linotype" w:hAnsi="Palatino Linotype"/>
        </w:rPr>
        <w:t>, fuel, employment, education, language development and training and emergency services to avoid homelessness affecting clients. It is perhaps implausible for a single law clinic at a university to offer all of these services in-house. However, if strategic alliances were developed in regions where clients could thereby be referred as a matter of course</w:t>
      </w:r>
      <w:r w:rsidR="007A1CA5" w:rsidRPr="00993097">
        <w:rPr>
          <w:rFonts w:ascii="Palatino Linotype" w:hAnsi="Palatino Linotype"/>
        </w:rPr>
        <w:t>, resources could be maximised as could the therapeutic and positive effects for the refugee clients.</w:t>
      </w:r>
    </w:p>
    <w:p w14:paraId="7EE2F8A6" w14:textId="77777777" w:rsidR="00DD3EA1" w:rsidRDefault="00DD3EA1" w:rsidP="002D69D6">
      <w:pPr>
        <w:spacing w:line="480" w:lineRule="auto"/>
        <w:jc w:val="both"/>
        <w:rPr>
          <w:rFonts w:ascii="Palatino Linotype" w:hAnsi="Palatino Linotype"/>
        </w:rPr>
      </w:pPr>
    </w:p>
    <w:p w14:paraId="3832ABFF" w14:textId="5827833F" w:rsidR="008D67AC" w:rsidRPr="00993097" w:rsidRDefault="007A1CA5" w:rsidP="002D69D6">
      <w:pPr>
        <w:spacing w:line="480" w:lineRule="auto"/>
        <w:jc w:val="both"/>
        <w:rPr>
          <w:rFonts w:ascii="Palatino Linotype" w:hAnsi="Palatino Linotype"/>
        </w:rPr>
      </w:pPr>
      <w:r w:rsidRPr="00993097">
        <w:rPr>
          <w:rFonts w:ascii="Palatino Linotype" w:hAnsi="Palatino Linotype"/>
        </w:rPr>
        <w:t xml:space="preserve">Innovative practices are being offered across the university sector. </w:t>
      </w:r>
      <w:r w:rsidR="00E37A40" w:rsidRPr="00993097">
        <w:rPr>
          <w:rFonts w:ascii="Palatino Linotype" w:hAnsi="Palatino Linotype"/>
        </w:rPr>
        <w:t xml:space="preserve">Sheffield Hallam University </w:t>
      </w:r>
      <w:r w:rsidRPr="00993097">
        <w:rPr>
          <w:rFonts w:ascii="Palatino Linotype" w:hAnsi="Palatino Linotype"/>
        </w:rPr>
        <w:t xml:space="preserve">offers </w:t>
      </w:r>
      <w:r w:rsidR="00E37A40" w:rsidRPr="00993097">
        <w:rPr>
          <w:rFonts w:ascii="Palatino Linotype" w:hAnsi="Palatino Linotype"/>
        </w:rPr>
        <w:t>a mentoring system</w:t>
      </w:r>
      <w:r w:rsidRPr="00993097">
        <w:rPr>
          <w:rFonts w:ascii="Palatino Linotype" w:hAnsi="Palatino Linotype"/>
        </w:rPr>
        <w:t xml:space="preserve"> for refugees with professionals in the community. This helps to assist and inspire refugees to reassume roles and occupations held in their country of origin. At the University of Plymouth, a law clinic has been established to help refugees to start new businesses and to encourage entrepreneurship and innovation. This is a further aspect of </w:t>
      </w:r>
      <w:r w:rsidR="00DD6D87" w:rsidRPr="00993097">
        <w:rPr>
          <w:rFonts w:ascii="Palatino Linotype" w:hAnsi="Palatino Linotype"/>
        </w:rPr>
        <w:t>original</w:t>
      </w:r>
      <w:r w:rsidRPr="00993097">
        <w:rPr>
          <w:rFonts w:ascii="Palatino Linotype" w:hAnsi="Palatino Linotype"/>
        </w:rPr>
        <w:t xml:space="preserve"> post-arrival support which is advantageous to all members of the community.</w:t>
      </w:r>
      <w:r w:rsidR="00DD6D87" w:rsidRPr="00993097">
        <w:rPr>
          <w:rFonts w:ascii="Palatino Linotype" w:hAnsi="Palatino Linotype"/>
        </w:rPr>
        <w:t xml:space="preserve"> Hence, we are very positive about the future of law clinics to continue to support and develop links with community groups. The more who provide these bespoke services, the greater the impact for the refugees, the local and wider communities, and all in the legal sector.</w:t>
      </w:r>
      <w:r w:rsidR="00A173F2" w:rsidRPr="00993097">
        <w:rPr>
          <w:rFonts w:ascii="Palatino Linotype" w:hAnsi="Palatino Linotype"/>
        </w:rPr>
        <w:t xml:space="preserve"> </w:t>
      </w:r>
      <w:r w:rsidR="00B075C8" w:rsidRPr="00993097">
        <w:rPr>
          <w:rFonts w:ascii="Palatino Linotype" w:hAnsi="Palatino Linotype"/>
        </w:rPr>
        <w:t xml:space="preserve"> </w:t>
      </w:r>
      <w:r w:rsidR="002D69D6" w:rsidRPr="00993097">
        <w:rPr>
          <w:rFonts w:ascii="Palatino Linotype" w:hAnsi="Palatino Linotype"/>
        </w:rPr>
        <w:t xml:space="preserve"> </w:t>
      </w:r>
    </w:p>
    <w:sectPr w:rsidR="008D67AC" w:rsidRPr="00993097" w:rsidSect="00F46535">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pgNumType w:start="18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814BD" w14:textId="77777777" w:rsidR="00A33A27" w:rsidRDefault="00A33A27" w:rsidP="001A323B">
      <w:r>
        <w:separator/>
      </w:r>
    </w:p>
  </w:endnote>
  <w:endnote w:type="continuationSeparator" w:id="0">
    <w:p w14:paraId="074F138E" w14:textId="77777777" w:rsidR="00A33A27" w:rsidRDefault="00A33A27" w:rsidP="001A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chin">
    <w:altName w:val="Trebuchet MS"/>
    <w:charset w:val="00"/>
    <w:family w:val="auto"/>
    <w:pitch w:val="variable"/>
    <w:sig w:usb0="800002FF" w:usb1="4000004A" w:usb2="00000000" w:usb3="00000000" w:csb0="00000007"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39130564"/>
      <w:docPartObj>
        <w:docPartGallery w:val="Page Numbers (Bottom of Page)"/>
        <w:docPartUnique/>
      </w:docPartObj>
    </w:sdtPr>
    <w:sdtEndPr>
      <w:rPr>
        <w:rStyle w:val="PageNumber"/>
      </w:rPr>
    </w:sdtEndPr>
    <w:sdtContent>
      <w:p w14:paraId="2AB48B6D" w14:textId="4E712E9F" w:rsidR="00A93206" w:rsidRDefault="00A93206" w:rsidP="00A932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26CDDE" w14:textId="77777777" w:rsidR="00A93206" w:rsidRDefault="00A93206" w:rsidP="00FF42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246162"/>
      <w:docPartObj>
        <w:docPartGallery w:val="Page Numbers (Bottom of Page)"/>
        <w:docPartUnique/>
      </w:docPartObj>
    </w:sdtPr>
    <w:sdtEndPr>
      <w:rPr>
        <w:noProof/>
      </w:rPr>
    </w:sdtEndPr>
    <w:sdtContent>
      <w:bookmarkStart w:id="0" w:name="_GoBack" w:displacedByCustomXml="prev"/>
      <w:bookmarkEnd w:id="0" w:displacedByCustomXml="prev"/>
      <w:p w14:paraId="52B1CDBD" w14:textId="7F301AEA" w:rsidR="00F46535" w:rsidRDefault="00F46535">
        <w:pPr>
          <w:pStyle w:val="Footer"/>
          <w:jc w:val="center"/>
        </w:pPr>
        <w:r>
          <w:fldChar w:fldCharType="begin"/>
        </w:r>
        <w:r>
          <w:instrText xml:space="preserve"> PAGE   \* MERGEFORMAT </w:instrText>
        </w:r>
        <w:r>
          <w:fldChar w:fldCharType="separate"/>
        </w:r>
        <w:r>
          <w:rPr>
            <w:noProof/>
          </w:rPr>
          <w:t>185</w:t>
        </w:r>
        <w:r>
          <w:rPr>
            <w:noProof/>
          </w:rPr>
          <w:fldChar w:fldCharType="end"/>
        </w:r>
      </w:p>
    </w:sdtContent>
  </w:sdt>
  <w:p w14:paraId="0174DF4F" w14:textId="77777777" w:rsidR="00A93206" w:rsidRPr="00AA414A" w:rsidRDefault="00A93206" w:rsidP="00FF42CB">
    <w:pPr>
      <w:pStyle w:val="Footer"/>
      <w:ind w:right="360"/>
      <w:rPr>
        <w:rFonts w:ascii="Palatino Linotype" w:hAnsi="Palatino Linotype"/>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88D44" w14:textId="77777777" w:rsidR="00F46535" w:rsidRDefault="00F46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5E4A2" w14:textId="77777777" w:rsidR="00A33A27" w:rsidRDefault="00A33A27" w:rsidP="001A323B">
      <w:r>
        <w:separator/>
      </w:r>
    </w:p>
  </w:footnote>
  <w:footnote w:type="continuationSeparator" w:id="0">
    <w:p w14:paraId="6028B46A" w14:textId="77777777" w:rsidR="00A33A27" w:rsidRDefault="00A33A27" w:rsidP="001A323B">
      <w:r>
        <w:continuationSeparator/>
      </w:r>
    </w:p>
  </w:footnote>
  <w:footnote w:id="1">
    <w:p w14:paraId="282765F6" w14:textId="6C34A3DE" w:rsidR="00DB64C6" w:rsidRPr="00056EC8" w:rsidRDefault="00DB64C6" w:rsidP="00056EC8">
      <w:pPr>
        <w:pStyle w:val="FootnoteText"/>
        <w:spacing w:line="276" w:lineRule="auto"/>
        <w:rPr>
          <w:rFonts w:ascii="Palatino Linotype" w:hAnsi="Palatino Linotype" w:cs="Times New Roman"/>
          <w:sz w:val="20"/>
          <w:szCs w:val="20"/>
          <w:lang w:val="en-US"/>
        </w:rPr>
      </w:pPr>
      <w:r w:rsidRPr="00056EC8">
        <w:rPr>
          <w:rStyle w:val="FootnoteReference"/>
          <w:rFonts w:ascii="Palatino Linotype" w:hAnsi="Palatino Linotype" w:cs="Times New Roman"/>
          <w:sz w:val="20"/>
          <w:szCs w:val="20"/>
        </w:rPr>
        <w:t>*</w:t>
      </w:r>
      <w:r w:rsidRPr="00056EC8">
        <w:rPr>
          <w:rFonts w:ascii="Palatino Linotype" w:hAnsi="Palatino Linotype" w:cs="Times New Roman"/>
          <w:sz w:val="20"/>
          <w:szCs w:val="20"/>
        </w:rPr>
        <w:t xml:space="preserve"> James Marson is Head of Research for Law and </w:t>
      </w:r>
      <w:r w:rsidRPr="00056EC8">
        <w:rPr>
          <w:rFonts w:ascii="Palatino Linotype" w:hAnsi="Palatino Linotype" w:cs="Times New Roman"/>
          <w:sz w:val="20"/>
          <w:szCs w:val="20"/>
          <w:lang w:val="en-US"/>
        </w:rPr>
        <w:t>Reader in Law at the Helena Kennedy Centre</w:t>
      </w:r>
      <w:r w:rsidR="00BB7D86" w:rsidRPr="00056EC8">
        <w:rPr>
          <w:rFonts w:ascii="Palatino Linotype" w:hAnsi="Palatino Linotype" w:cs="Times New Roman"/>
          <w:sz w:val="20"/>
          <w:szCs w:val="20"/>
          <w:lang w:val="en-US"/>
        </w:rPr>
        <w:t xml:space="preserve"> for International Justice</w:t>
      </w:r>
      <w:r w:rsidRPr="00056EC8">
        <w:rPr>
          <w:rFonts w:ascii="Palatino Linotype" w:hAnsi="Palatino Linotype" w:cs="Times New Roman"/>
          <w:sz w:val="20"/>
          <w:szCs w:val="20"/>
          <w:lang w:val="en-US"/>
        </w:rPr>
        <w:t>, Sheffield Hallam University, UK. Katy Ferris is Assistant Professor of Business Law at Nottingham University Business School. The authors would like to thank the anonymous reviewers for the helpful comments made on a previous draft of this paper. Errors and omissions remain our own.</w:t>
      </w:r>
    </w:p>
  </w:footnote>
  <w:footnote w:id="2">
    <w:p w14:paraId="1F5856F1" w14:textId="7E93298D" w:rsidR="00A93206" w:rsidRPr="00056EC8" w:rsidRDefault="00A93206" w:rsidP="00056EC8">
      <w:pPr>
        <w:pStyle w:val="FootnoteText"/>
        <w:spacing w:line="276" w:lineRule="auto"/>
        <w:rPr>
          <w:rFonts w:ascii="Palatino Linotype" w:hAnsi="Palatino Linotype" w:cs="Times New Roman"/>
          <w:sz w:val="20"/>
          <w:szCs w:val="20"/>
          <w:lang w:val="en-US"/>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w:t>
      </w:r>
      <w:r w:rsidR="002D69D6" w:rsidRPr="00056EC8">
        <w:rPr>
          <w:rFonts w:ascii="Palatino Linotype" w:hAnsi="Palatino Linotype" w:cs="Times New Roman"/>
          <w:sz w:val="20"/>
          <w:szCs w:val="20"/>
          <w:lang w:val="en-US"/>
        </w:rPr>
        <w:t>See</w:t>
      </w:r>
      <w:r w:rsidR="008E5006" w:rsidRPr="00056EC8">
        <w:rPr>
          <w:rFonts w:ascii="Palatino Linotype" w:hAnsi="Palatino Linotype" w:cs="Times New Roman"/>
          <w:sz w:val="20"/>
          <w:szCs w:val="20"/>
          <w:lang w:val="en-US"/>
        </w:rPr>
        <w:t xml:space="preserve"> Jacob Beswick, </w:t>
      </w:r>
      <w:r w:rsidRPr="00056EC8">
        <w:rPr>
          <w:rFonts w:ascii="Palatino Linotype" w:hAnsi="Palatino Linotype" w:cs="Times New Roman"/>
          <w:sz w:val="20"/>
          <w:szCs w:val="20"/>
          <w:lang w:val="en-US"/>
        </w:rPr>
        <w:t xml:space="preserve">NOT SO STRAIGHTFORWARD: THE NEED FOR QUALIFIED LEGAL SUPPORT IN REFUGEE FAMILY REUNION, British Red Cross </w:t>
      </w:r>
      <w:r w:rsidRPr="00056EC8">
        <w:rPr>
          <w:rFonts w:ascii="Palatino Linotype" w:hAnsi="Palatino Linotype" w:cs="Times New Roman"/>
          <w:sz w:val="20"/>
          <w:szCs w:val="20"/>
        </w:rPr>
        <w:t>(2015) and</w:t>
      </w:r>
      <w:r w:rsidRPr="00056EC8">
        <w:rPr>
          <w:rFonts w:ascii="Palatino Linotype" w:hAnsi="Palatino Linotype" w:cs="Times New Roman"/>
          <w:sz w:val="20"/>
          <w:szCs w:val="20"/>
          <w:lang w:val="en-US"/>
        </w:rPr>
        <w:t xml:space="preserve"> Anne </w:t>
      </w:r>
      <w:proofErr w:type="spellStart"/>
      <w:r w:rsidRPr="00056EC8">
        <w:rPr>
          <w:rFonts w:ascii="Palatino Linotype" w:hAnsi="Palatino Linotype" w:cs="Times New Roman"/>
          <w:sz w:val="20"/>
          <w:szCs w:val="20"/>
          <w:lang w:val="en-US"/>
        </w:rPr>
        <w:t>Staver</w:t>
      </w:r>
      <w:proofErr w:type="spellEnd"/>
      <w:r w:rsidRPr="00056EC8">
        <w:rPr>
          <w:rFonts w:ascii="Palatino Linotype" w:hAnsi="Palatino Linotype" w:cs="Times New Roman"/>
          <w:sz w:val="20"/>
          <w:szCs w:val="20"/>
          <w:lang w:val="en-US"/>
        </w:rPr>
        <w:t xml:space="preserve">, </w:t>
      </w:r>
      <w:r w:rsidRPr="00056EC8">
        <w:rPr>
          <w:rFonts w:ascii="Palatino Linotype" w:hAnsi="Palatino Linotype" w:cs="Times New Roman"/>
          <w:i/>
          <w:sz w:val="20"/>
          <w:szCs w:val="20"/>
          <w:lang w:val="en-US"/>
        </w:rPr>
        <w:t>Family Reunification: A Right for Forced Migrants?</w:t>
      </w:r>
      <w:r w:rsidRPr="00056EC8">
        <w:rPr>
          <w:rFonts w:ascii="Palatino Linotype" w:hAnsi="Palatino Linotype" w:cs="Times New Roman"/>
          <w:sz w:val="20"/>
          <w:szCs w:val="20"/>
          <w:lang w:val="en-US"/>
        </w:rPr>
        <w:t xml:space="preserve"> REFUGEE STUDIES CENTRE WORKING PAPER SERIES 51 (2008).</w:t>
      </w:r>
    </w:p>
  </w:footnote>
  <w:footnote w:id="3">
    <w:p w14:paraId="705D68E2" w14:textId="6BDC8505" w:rsidR="00A93206" w:rsidRPr="00056EC8" w:rsidRDefault="00A93206" w:rsidP="00056EC8">
      <w:pPr>
        <w:pStyle w:val="FootnoteText"/>
        <w:spacing w:line="276" w:lineRule="auto"/>
        <w:rPr>
          <w:rFonts w:ascii="Palatino Linotype" w:hAnsi="Palatino Linotype" w:cs="Times New Roman"/>
          <w:sz w:val="20"/>
          <w:szCs w:val="20"/>
          <w:lang w:val="en-US"/>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For instance, there is relatively little information regarding published or consistent time scales for the application process and overcomplexity in the use of the online visa application system (the TLS contact website) and ancillary online registration services.</w:t>
      </w:r>
    </w:p>
  </w:footnote>
  <w:footnote w:id="4">
    <w:p w14:paraId="44576E6F" w14:textId="1B6F6ACC" w:rsidR="00A93206" w:rsidRPr="00056EC8" w:rsidRDefault="00A93206" w:rsidP="00056EC8">
      <w:pPr>
        <w:pStyle w:val="FootnoteText"/>
        <w:spacing w:line="276" w:lineRule="auto"/>
        <w:rPr>
          <w:rFonts w:ascii="Palatino Linotype" w:hAnsi="Palatino Linotype" w:cs="Times New Roman"/>
          <w:sz w:val="20"/>
          <w:szCs w:val="20"/>
          <w:lang w:val="en-US"/>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The use of DNA evidence is such an example. On the basis that the refugee cannot prove to the Entry Clearance Officer’s satisfaction that they are the father of the applicant DNA evidence is required. However, detailed instruction as to when, where, how, and who should pay are not provided to the refugee. Without support from an experienced advisor it may be difficult for the refugee to know where to gather this evidence. </w:t>
      </w:r>
      <w:r w:rsidRPr="00056EC8">
        <w:rPr>
          <w:rFonts w:ascii="Palatino Linotype" w:hAnsi="Palatino Linotype" w:cs="Times New Roman"/>
          <w:sz w:val="20"/>
          <w:szCs w:val="20"/>
          <w:lang w:val="en-US"/>
        </w:rPr>
        <w:t>See Beswick supra</w:t>
      </w:r>
      <w:r w:rsidR="0076365E" w:rsidRPr="00056EC8">
        <w:rPr>
          <w:rFonts w:ascii="Palatino Linotype" w:hAnsi="Palatino Linotype" w:cs="Times New Roman"/>
          <w:sz w:val="20"/>
          <w:szCs w:val="20"/>
          <w:lang w:val="en-US"/>
        </w:rPr>
        <w:t xml:space="preserve"> note 1</w:t>
      </w:r>
      <w:r w:rsidRPr="00056EC8">
        <w:rPr>
          <w:rFonts w:ascii="Palatino Linotype" w:hAnsi="Palatino Linotype" w:cs="Times New Roman"/>
          <w:sz w:val="20"/>
          <w:szCs w:val="20"/>
          <w:lang w:val="en-US"/>
        </w:rPr>
        <w:t xml:space="preserve">, </w:t>
      </w:r>
      <w:r w:rsidRPr="00056EC8">
        <w:rPr>
          <w:rFonts w:ascii="Palatino Linotype" w:hAnsi="Palatino Linotype" w:cs="Times New Roman"/>
          <w:sz w:val="20"/>
          <w:szCs w:val="20"/>
        </w:rPr>
        <w:t xml:space="preserve">and Judith Connell, Gareth Mulvey, Joe Brady, Gary Christie, ONE DAY WE WILL BE REUNITED: EXPERIENCES OF REFUGEE FAMILY REUNION IN THE UK, Glasgow: </w:t>
      </w:r>
      <w:r w:rsidRPr="00056EC8">
        <w:rPr>
          <w:rFonts w:ascii="Palatino Linotype" w:hAnsi="Palatino Linotype" w:cs="Times New Roman"/>
          <w:i/>
          <w:sz w:val="20"/>
          <w:szCs w:val="20"/>
        </w:rPr>
        <w:t>Scottish Refugee Council</w:t>
      </w:r>
      <w:r w:rsidRPr="00056EC8">
        <w:rPr>
          <w:rFonts w:ascii="Palatino Linotype" w:hAnsi="Palatino Linotype" w:cs="Times New Roman"/>
          <w:sz w:val="20"/>
          <w:szCs w:val="20"/>
        </w:rPr>
        <w:t xml:space="preserve"> (2010) where the costs of acquiring DNA evidence, along with the costs of submitting appeals hearings in court (not to mention the emotional cost to family) are considered.</w:t>
      </w:r>
      <w:r w:rsidR="0076365E" w:rsidRPr="00056EC8">
        <w:rPr>
          <w:rFonts w:ascii="Palatino Linotype" w:hAnsi="Palatino Linotype" w:cs="Times New Roman"/>
          <w:sz w:val="20"/>
          <w:szCs w:val="20"/>
        </w:rPr>
        <w:t xml:space="preserve"> </w:t>
      </w:r>
    </w:p>
  </w:footnote>
  <w:footnote w:id="5">
    <w:p w14:paraId="154CB37D" w14:textId="53F0AC14" w:rsidR="00A93206" w:rsidRPr="00056EC8" w:rsidRDefault="00A93206" w:rsidP="00056EC8">
      <w:pPr>
        <w:pStyle w:val="FootnoteText"/>
        <w:spacing w:line="276" w:lineRule="auto"/>
        <w:rPr>
          <w:rFonts w:ascii="Palatino Linotype" w:hAnsi="Palatino Linotype" w:cs="Times New Roman"/>
          <w:sz w:val="20"/>
          <w:szCs w:val="20"/>
          <w:lang w:val="en-US"/>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w:t>
      </w:r>
      <w:r w:rsidRPr="00056EC8">
        <w:rPr>
          <w:rFonts w:ascii="Palatino Linotype" w:hAnsi="Palatino Linotype" w:cs="Times New Roman"/>
          <w:sz w:val="20"/>
          <w:szCs w:val="20"/>
          <w:lang w:val="en-US"/>
        </w:rPr>
        <w:t xml:space="preserve">As such the students need awareness of the specific cultural and emotional needs of this category of client. See Christine Zuni Cruz, </w:t>
      </w:r>
      <w:r w:rsidRPr="00056EC8">
        <w:rPr>
          <w:rFonts w:ascii="Palatino Linotype" w:hAnsi="Palatino Linotype" w:cs="Times New Roman"/>
          <w:i/>
          <w:sz w:val="20"/>
          <w:szCs w:val="20"/>
          <w:lang w:val="en-US"/>
        </w:rPr>
        <w:t>[On the] Road Back in, Community Lawyering in Indigenous Communities</w:t>
      </w:r>
      <w:r w:rsidRPr="00056EC8">
        <w:rPr>
          <w:rFonts w:ascii="Palatino Linotype" w:hAnsi="Palatino Linotype" w:cs="Times New Roman"/>
          <w:sz w:val="20"/>
          <w:szCs w:val="20"/>
          <w:lang w:val="en-US"/>
        </w:rPr>
        <w:t>, 5 CLINICAL LAW REVIEW, 557 (1999).</w:t>
      </w:r>
    </w:p>
  </w:footnote>
  <w:footnote w:id="6">
    <w:p w14:paraId="63B6A619" w14:textId="320D7A01" w:rsidR="00A93206" w:rsidRPr="00056EC8" w:rsidRDefault="00A93206" w:rsidP="00056EC8">
      <w:pPr>
        <w:pStyle w:val="FootnoteText"/>
        <w:spacing w:line="276" w:lineRule="auto"/>
        <w:rPr>
          <w:rFonts w:ascii="Palatino Linotype" w:hAnsi="Palatino Linotype" w:cs="Times New Roman"/>
          <w:sz w:val="20"/>
          <w:szCs w:val="20"/>
          <w:lang w:val="en-US"/>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w:t>
      </w:r>
      <w:r w:rsidRPr="00056EC8">
        <w:rPr>
          <w:rFonts w:ascii="Palatino Linotype" w:hAnsi="Palatino Linotype" w:cs="Times New Roman"/>
          <w:sz w:val="20"/>
          <w:szCs w:val="20"/>
          <w:lang w:val="en-US"/>
        </w:rPr>
        <w:t>See http://www.legislation.gov.uk/ukpga/2012/10/section/10/enacted.</w:t>
      </w:r>
    </w:p>
  </w:footnote>
  <w:footnote w:id="7">
    <w:p w14:paraId="10D76213" w14:textId="28E83830" w:rsidR="00A93206" w:rsidRPr="00056EC8" w:rsidRDefault="00A93206" w:rsidP="00056EC8">
      <w:pPr>
        <w:pStyle w:val="FootnoteText"/>
        <w:spacing w:line="276" w:lineRule="auto"/>
        <w:rPr>
          <w:rFonts w:ascii="Palatino Linotype" w:hAnsi="Palatino Linotype" w:cs="Times New Roman"/>
          <w:sz w:val="20"/>
          <w:szCs w:val="20"/>
          <w:lang w:val="en-US"/>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The right to family reunion arises from the 1951 Refugee Convention and is only a right given to recognised refugees who have been granted refugee status or, since October 2006, five-years limited leave to remain under the Humanitarian Protection mechanism. The right to family reunion is written into Part 8 and the relatively new FM section (Family Dependants) of the immigration rules (not under the Part 11 Asylum section).</w:t>
      </w:r>
    </w:p>
  </w:footnote>
  <w:footnote w:id="8">
    <w:p w14:paraId="6C99931F" w14:textId="17573D50" w:rsidR="00A93206" w:rsidRPr="00056EC8" w:rsidRDefault="00A93206" w:rsidP="00056EC8">
      <w:pPr>
        <w:pStyle w:val="FootnoteText"/>
        <w:spacing w:line="276" w:lineRule="auto"/>
        <w:rPr>
          <w:rFonts w:ascii="Palatino Linotype" w:hAnsi="Palatino Linotype" w:cs="Times New Roman"/>
          <w:sz w:val="20"/>
          <w:szCs w:val="20"/>
          <w:lang w:val="en-US"/>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w:t>
      </w:r>
      <w:r w:rsidRPr="00056EC8">
        <w:rPr>
          <w:rFonts w:ascii="Palatino Linotype" w:hAnsi="Palatino Linotype" w:cs="Times New Roman"/>
          <w:sz w:val="20"/>
          <w:szCs w:val="20"/>
          <w:lang w:val="en-US"/>
        </w:rPr>
        <w:t>See https://www.gov.uk/government/publications/syrian-vulnerable-person-resettlement-programme-fact-sheet.</w:t>
      </w:r>
    </w:p>
  </w:footnote>
  <w:footnote w:id="9">
    <w:p w14:paraId="57846979" w14:textId="5FF97551" w:rsidR="00A93206" w:rsidRPr="00056EC8" w:rsidRDefault="00A93206" w:rsidP="00056EC8">
      <w:pPr>
        <w:spacing w:line="276" w:lineRule="auto"/>
        <w:rPr>
          <w:rFonts w:ascii="Palatino Linotype" w:hAnsi="Palatino Linotype"/>
          <w:sz w:val="20"/>
          <w:szCs w:val="20"/>
          <w:lang w:val="en-US"/>
        </w:rPr>
      </w:pPr>
      <w:r w:rsidRPr="00056EC8">
        <w:rPr>
          <w:rStyle w:val="FootnoteReference"/>
          <w:rFonts w:ascii="Palatino Linotype" w:hAnsi="Palatino Linotype"/>
          <w:sz w:val="20"/>
          <w:szCs w:val="20"/>
        </w:rPr>
        <w:footnoteRef/>
      </w:r>
      <w:r w:rsidRPr="00056EC8">
        <w:rPr>
          <w:rFonts w:ascii="Palatino Linotype" w:hAnsi="Palatino Linotype"/>
          <w:sz w:val="20"/>
          <w:szCs w:val="20"/>
        </w:rPr>
        <w:t xml:space="preserve"> Bruce J. Winick and David B. Wexler</w:t>
      </w:r>
      <w:r w:rsidRPr="00056EC8">
        <w:rPr>
          <w:rFonts w:ascii="Palatino Linotype" w:hAnsi="Palatino Linotype"/>
          <w:i/>
          <w:sz w:val="20"/>
          <w:szCs w:val="20"/>
        </w:rPr>
        <w:t xml:space="preserve">: </w:t>
      </w:r>
      <w:r w:rsidRPr="00056EC8">
        <w:rPr>
          <w:rFonts w:ascii="Palatino Linotype" w:hAnsi="Palatino Linotype"/>
          <w:i/>
          <w:sz w:val="20"/>
          <w:szCs w:val="20"/>
          <w:lang w:val="en-US"/>
        </w:rPr>
        <w:t>Judging in a Therapeutic Key, Therapeutic Jurisprudence and the Courts</w:t>
      </w:r>
      <w:r w:rsidRPr="00056EC8">
        <w:rPr>
          <w:rFonts w:ascii="Palatino Linotype" w:hAnsi="Palatino Linotype"/>
          <w:sz w:val="20"/>
          <w:szCs w:val="20"/>
        </w:rPr>
        <w:t xml:space="preserve"> </w:t>
      </w:r>
      <w:r w:rsidRPr="00056EC8">
        <w:rPr>
          <w:rFonts w:ascii="Palatino Linotype" w:hAnsi="Palatino Linotype"/>
          <w:sz w:val="20"/>
          <w:szCs w:val="20"/>
          <w:lang w:val="en-US"/>
        </w:rPr>
        <w:t>CAROLINA ACADEMIC PRESS DURHAM, NORTH CAROLINA, Introduction</w:t>
      </w:r>
      <w:r w:rsidRPr="00056EC8">
        <w:rPr>
          <w:rFonts w:ascii="Palatino Linotype" w:hAnsi="Palatino Linotype"/>
          <w:sz w:val="20"/>
          <w:szCs w:val="20"/>
        </w:rPr>
        <w:t xml:space="preserve">, xvii, (2003); </w:t>
      </w:r>
      <w:r w:rsidR="00CC771A" w:rsidRPr="00056EC8">
        <w:rPr>
          <w:rFonts w:ascii="Palatino Linotype" w:hAnsi="Palatino Linotype"/>
          <w:sz w:val="20"/>
          <w:szCs w:val="20"/>
        </w:rPr>
        <w:t xml:space="preserve">and </w:t>
      </w:r>
      <w:r w:rsidRPr="00056EC8">
        <w:rPr>
          <w:rFonts w:ascii="Palatino Linotype" w:hAnsi="Palatino Linotype"/>
          <w:sz w:val="20"/>
          <w:szCs w:val="20"/>
          <w:shd w:val="clear" w:color="auto" w:fill="FFFFFF"/>
        </w:rPr>
        <w:t xml:space="preserve">David B. Wexler, </w:t>
      </w:r>
      <w:r w:rsidRPr="00056EC8">
        <w:rPr>
          <w:rFonts w:ascii="Palatino Linotype" w:hAnsi="Palatino Linotype"/>
          <w:i/>
          <w:sz w:val="20"/>
          <w:szCs w:val="20"/>
          <w:shd w:val="clear" w:color="auto" w:fill="FFFFFF"/>
        </w:rPr>
        <w:t>From Theory to Practice and Back Again in Therapeutic Jurisprudence: Now Comes the Hard Part</w:t>
      </w:r>
      <w:r w:rsidRPr="00056EC8">
        <w:rPr>
          <w:rFonts w:ascii="Palatino Linotype" w:hAnsi="Palatino Linotype"/>
          <w:sz w:val="20"/>
          <w:szCs w:val="20"/>
          <w:shd w:val="clear" w:color="auto" w:fill="FFFFFF"/>
        </w:rPr>
        <w:t xml:space="preserve"> (December 16, 2011). 37 MONASH UNIVERSITY LAW REVIEW, 33, 34 (2011).</w:t>
      </w:r>
    </w:p>
  </w:footnote>
  <w:footnote w:id="10">
    <w:p w14:paraId="0DCF328F" w14:textId="77777777" w:rsidR="00A93206" w:rsidRPr="00056EC8" w:rsidRDefault="00A93206" w:rsidP="00056EC8">
      <w:pPr>
        <w:pStyle w:val="FootnoteText"/>
        <w:spacing w:line="276" w:lineRule="auto"/>
        <w:rPr>
          <w:rFonts w:ascii="Palatino Linotype" w:hAnsi="Palatino Linotype" w:cs="Times New Roman"/>
          <w:sz w:val="20"/>
          <w:szCs w:val="20"/>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David B. Wexler </w:t>
      </w:r>
      <w:r w:rsidRPr="00056EC8">
        <w:rPr>
          <w:rFonts w:ascii="Palatino Linotype" w:hAnsi="Palatino Linotype" w:cs="Times New Roman"/>
          <w:i/>
          <w:sz w:val="20"/>
          <w:szCs w:val="20"/>
        </w:rPr>
        <w:t xml:space="preserve">Therapeutic Jurisprudence: An Overview </w:t>
      </w:r>
      <w:r w:rsidRPr="00056EC8">
        <w:rPr>
          <w:rFonts w:ascii="Palatino Linotype" w:hAnsi="Palatino Linotype" w:cs="Times New Roman"/>
          <w:sz w:val="20"/>
          <w:szCs w:val="20"/>
        </w:rPr>
        <w:t>PUBLIC LECTURE GIVEN AT THE THOMAS COOLEY LAW REVIEW DISABILITIES LAW SYMPOSIUM</w:t>
      </w:r>
      <w:r w:rsidRPr="00056EC8">
        <w:rPr>
          <w:rFonts w:ascii="Palatino Linotype" w:hAnsi="Palatino Linotype" w:cs="Times New Roman"/>
          <w:i/>
          <w:sz w:val="20"/>
          <w:szCs w:val="20"/>
        </w:rPr>
        <w:t xml:space="preserve">, </w:t>
      </w:r>
      <w:r w:rsidRPr="00056EC8">
        <w:rPr>
          <w:rFonts w:ascii="Palatino Linotype" w:hAnsi="Palatino Linotype" w:cs="Times New Roman"/>
          <w:sz w:val="20"/>
          <w:szCs w:val="20"/>
        </w:rPr>
        <w:t>Para 41</w:t>
      </w:r>
      <w:r w:rsidRPr="00056EC8">
        <w:rPr>
          <w:rFonts w:ascii="Palatino Linotype" w:hAnsi="Palatino Linotype" w:cs="Times New Roman"/>
          <w:i/>
          <w:sz w:val="20"/>
          <w:szCs w:val="20"/>
        </w:rPr>
        <w:t xml:space="preserve"> </w:t>
      </w:r>
      <w:r w:rsidRPr="00056EC8">
        <w:rPr>
          <w:rFonts w:ascii="Palatino Linotype" w:hAnsi="Palatino Linotype" w:cs="Times New Roman"/>
          <w:sz w:val="20"/>
          <w:szCs w:val="20"/>
        </w:rPr>
        <w:t>(1999).</w:t>
      </w:r>
    </w:p>
  </w:footnote>
  <w:footnote w:id="11">
    <w:p w14:paraId="60D34521" w14:textId="6845F738" w:rsidR="00A93206" w:rsidRPr="00056EC8" w:rsidRDefault="00A93206" w:rsidP="00056EC8">
      <w:pPr>
        <w:pStyle w:val="FootnoteText"/>
        <w:spacing w:line="276" w:lineRule="auto"/>
        <w:rPr>
          <w:rFonts w:ascii="Palatino Linotype" w:hAnsi="Palatino Linotype" w:cs="Times New Roman"/>
          <w:i/>
          <w:sz w:val="20"/>
          <w:szCs w:val="20"/>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w:t>
      </w:r>
      <w:r w:rsidR="000158C3" w:rsidRPr="00056EC8">
        <w:rPr>
          <w:rFonts w:ascii="Palatino Linotype" w:hAnsi="Palatino Linotype" w:cs="Times New Roman"/>
          <w:sz w:val="20"/>
          <w:szCs w:val="20"/>
        </w:rPr>
        <w:t xml:space="preserve">Tali </w:t>
      </w:r>
      <w:r w:rsidRPr="00056EC8">
        <w:rPr>
          <w:rFonts w:ascii="Palatino Linotype" w:hAnsi="Palatino Linotype" w:cs="Times New Roman"/>
          <w:sz w:val="20"/>
          <w:szCs w:val="20"/>
        </w:rPr>
        <w:t xml:space="preserve">Gal and </w:t>
      </w:r>
      <w:r w:rsidR="000158C3" w:rsidRPr="00056EC8">
        <w:rPr>
          <w:rFonts w:ascii="Palatino Linotype" w:hAnsi="Palatino Linotype" w:cs="Times New Roman"/>
          <w:sz w:val="20"/>
          <w:szCs w:val="20"/>
        </w:rPr>
        <w:t xml:space="preserve">David B. </w:t>
      </w:r>
      <w:r w:rsidRPr="00056EC8">
        <w:rPr>
          <w:rFonts w:ascii="Palatino Linotype" w:hAnsi="Palatino Linotype" w:cs="Times New Roman"/>
          <w:sz w:val="20"/>
          <w:szCs w:val="20"/>
        </w:rPr>
        <w:t>Wexler</w:t>
      </w:r>
      <w:r w:rsidRPr="00056EC8">
        <w:rPr>
          <w:rFonts w:ascii="Palatino Linotype" w:hAnsi="Palatino Linotype" w:cs="Times New Roman"/>
          <w:i/>
          <w:sz w:val="20"/>
          <w:szCs w:val="20"/>
        </w:rPr>
        <w:t xml:space="preserve"> Synergizing Therapeutic jurisprudence and Positive Criminology </w:t>
      </w:r>
      <w:r w:rsidRPr="00056EC8">
        <w:rPr>
          <w:rFonts w:ascii="Palatino Linotype" w:hAnsi="Palatino Linotype" w:cs="Times New Roman"/>
          <w:sz w:val="20"/>
          <w:szCs w:val="20"/>
        </w:rPr>
        <w:t xml:space="preserve">cited in POSITIVE CRIMINOLOGY (ROUTLEDGE FRONTIERS OF CRIMINAL JUSTICE) edited by </w:t>
      </w:r>
      <w:proofErr w:type="spellStart"/>
      <w:r w:rsidRPr="00056EC8">
        <w:rPr>
          <w:rFonts w:ascii="Palatino Linotype" w:hAnsi="Palatino Linotype" w:cs="Times New Roman"/>
          <w:sz w:val="20"/>
          <w:szCs w:val="20"/>
        </w:rPr>
        <w:t>Natti</w:t>
      </w:r>
      <w:proofErr w:type="spellEnd"/>
      <w:r w:rsidRPr="00056EC8">
        <w:rPr>
          <w:rFonts w:ascii="Palatino Linotype" w:hAnsi="Palatino Linotype" w:cs="Times New Roman"/>
          <w:sz w:val="20"/>
          <w:szCs w:val="20"/>
        </w:rPr>
        <w:t xml:space="preserve"> </w:t>
      </w:r>
      <w:proofErr w:type="spellStart"/>
      <w:r w:rsidRPr="00056EC8">
        <w:rPr>
          <w:rFonts w:ascii="Palatino Linotype" w:hAnsi="Palatino Linotype" w:cs="Times New Roman"/>
          <w:sz w:val="20"/>
          <w:szCs w:val="20"/>
        </w:rPr>
        <w:t>Ronel</w:t>
      </w:r>
      <w:proofErr w:type="spellEnd"/>
      <w:r w:rsidRPr="00056EC8">
        <w:rPr>
          <w:rFonts w:ascii="Palatino Linotype" w:hAnsi="Palatino Linotype" w:cs="Times New Roman"/>
          <w:sz w:val="20"/>
          <w:szCs w:val="20"/>
        </w:rPr>
        <w:t xml:space="preserve"> and Dana </w:t>
      </w:r>
      <w:proofErr w:type="spellStart"/>
      <w:r w:rsidRPr="00056EC8">
        <w:rPr>
          <w:rFonts w:ascii="Palatino Linotype" w:hAnsi="Palatino Linotype" w:cs="Times New Roman"/>
          <w:sz w:val="20"/>
          <w:szCs w:val="20"/>
        </w:rPr>
        <w:t>Segev</w:t>
      </w:r>
      <w:proofErr w:type="spellEnd"/>
      <w:r w:rsidRPr="00056EC8">
        <w:rPr>
          <w:rFonts w:ascii="Palatino Linotype" w:hAnsi="Palatino Linotype" w:cs="Times New Roman"/>
          <w:sz w:val="20"/>
          <w:szCs w:val="20"/>
        </w:rPr>
        <w:t xml:space="preserve">, Chapter 6, (2015); </w:t>
      </w:r>
      <w:r w:rsidR="00CC771A" w:rsidRPr="00056EC8">
        <w:rPr>
          <w:rFonts w:ascii="Palatino Linotype" w:hAnsi="Palatino Linotype" w:cs="Times New Roman"/>
          <w:sz w:val="20"/>
          <w:szCs w:val="20"/>
        </w:rPr>
        <w:t xml:space="preserve">and </w:t>
      </w:r>
      <w:r w:rsidRPr="00056EC8">
        <w:rPr>
          <w:rFonts w:ascii="Palatino Linotype" w:hAnsi="Palatino Linotype" w:cs="Times New Roman"/>
          <w:sz w:val="20"/>
          <w:szCs w:val="20"/>
        </w:rPr>
        <w:t xml:space="preserve">David B. Wexler, </w:t>
      </w:r>
      <w:r w:rsidRPr="00056EC8">
        <w:rPr>
          <w:rFonts w:ascii="Palatino Linotype" w:hAnsi="Palatino Linotype" w:cs="Times New Roman"/>
          <w:i/>
          <w:sz w:val="20"/>
          <w:szCs w:val="20"/>
        </w:rPr>
        <w:t xml:space="preserve">Getting and Giving: What Therapeutic Jurisprudence Can Get from and Give to </w:t>
      </w:r>
      <w:r w:rsidRPr="00056EC8">
        <w:rPr>
          <w:rFonts w:ascii="Palatino Linotype" w:hAnsi="Palatino Linotype" w:cs="Times New Roman"/>
          <w:sz w:val="20"/>
          <w:szCs w:val="20"/>
        </w:rPr>
        <w:t>Positive Criminology 6 PHOENIX LAW REVIEW 907 ARIZONA LEGAL STUDIES DISCUSSION PAPER NO. 13-13 (2013).</w:t>
      </w:r>
    </w:p>
  </w:footnote>
  <w:footnote w:id="12">
    <w:p w14:paraId="4899EA4A" w14:textId="77777777" w:rsidR="00A93206" w:rsidRPr="00056EC8" w:rsidRDefault="00A93206" w:rsidP="00056EC8">
      <w:pPr>
        <w:widowControl w:val="0"/>
        <w:spacing w:line="276" w:lineRule="auto"/>
        <w:rPr>
          <w:rFonts w:ascii="Palatino Linotype" w:hAnsi="Palatino Linotype"/>
          <w:sz w:val="20"/>
          <w:szCs w:val="20"/>
          <w:lang w:val="en-US"/>
        </w:rPr>
      </w:pPr>
      <w:r w:rsidRPr="00056EC8">
        <w:rPr>
          <w:rStyle w:val="FootnoteReference"/>
          <w:rFonts w:ascii="Palatino Linotype" w:hAnsi="Palatino Linotype"/>
          <w:sz w:val="20"/>
          <w:szCs w:val="20"/>
        </w:rPr>
        <w:footnoteRef/>
      </w:r>
      <w:r w:rsidRPr="00056EC8">
        <w:rPr>
          <w:rFonts w:ascii="Palatino Linotype" w:hAnsi="Palatino Linotype"/>
          <w:sz w:val="20"/>
          <w:szCs w:val="20"/>
        </w:rPr>
        <w:t xml:space="preserve"> Also referred to as “emotional lawyering.” </w:t>
      </w:r>
      <w:r w:rsidRPr="00056EC8">
        <w:rPr>
          <w:rFonts w:ascii="Palatino Linotype" w:hAnsi="Palatino Linotype"/>
          <w:sz w:val="20"/>
          <w:szCs w:val="20"/>
          <w:lang w:val="en-US"/>
        </w:rPr>
        <w:t xml:space="preserve">Here there is a moving away from the traditional lawyerly “rational-analytical problem solving and an adversarial approach to conflict.” </w:t>
      </w:r>
      <w:r w:rsidRPr="00056EC8">
        <w:rPr>
          <w:rFonts w:ascii="Palatino Linotype" w:hAnsi="Palatino Linotype"/>
          <w:sz w:val="20"/>
          <w:szCs w:val="20"/>
        </w:rPr>
        <w:t xml:space="preserve">Susan Douglas, </w:t>
      </w:r>
      <w:r w:rsidRPr="00056EC8">
        <w:rPr>
          <w:rFonts w:ascii="Palatino Linotype" w:hAnsi="Palatino Linotype"/>
          <w:i/>
          <w:sz w:val="20"/>
          <w:szCs w:val="20"/>
        </w:rPr>
        <w:t>Incorporating Emotional Intelligence in Legal Education: A Theoretical Perspective</w:t>
      </w:r>
      <w:r w:rsidRPr="00056EC8">
        <w:rPr>
          <w:rFonts w:ascii="Palatino Linotype" w:hAnsi="Palatino Linotype"/>
          <w:sz w:val="20"/>
          <w:szCs w:val="20"/>
        </w:rPr>
        <w:t xml:space="preserve">, 9 E-JOURNAL OF BUSINESS EDUCATION &amp; SCHOLARSHIP OF TEACHING, 56, 56 (2015). Also, on the topic of emotional intelligence see </w:t>
      </w:r>
      <w:r w:rsidRPr="00056EC8">
        <w:rPr>
          <w:rFonts w:ascii="Palatino Linotype" w:hAnsi="Palatino Linotype"/>
          <w:sz w:val="20"/>
          <w:szCs w:val="20"/>
          <w:lang w:val="en-US"/>
        </w:rPr>
        <w:t xml:space="preserve">Marjorie A. Silver, </w:t>
      </w:r>
      <w:r w:rsidRPr="00056EC8">
        <w:rPr>
          <w:rFonts w:ascii="Palatino Linotype" w:hAnsi="Palatino Linotype"/>
          <w:i/>
          <w:iCs/>
          <w:sz w:val="20"/>
          <w:szCs w:val="20"/>
          <w:lang w:val="en-US"/>
        </w:rPr>
        <w:t>Emotional Intelligence and Legal Education</w:t>
      </w:r>
      <w:r w:rsidRPr="00056EC8">
        <w:rPr>
          <w:rFonts w:ascii="Palatino Linotype" w:hAnsi="Palatino Linotype"/>
          <w:sz w:val="20"/>
          <w:szCs w:val="20"/>
          <w:lang w:val="en-US"/>
        </w:rPr>
        <w:t>, 5 PSYCHOLOGY, PUBLIC POLICY, AND LAW, 1173 (1999).</w:t>
      </w:r>
    </w:p>
  </w:footnote>
  <w:footnote w:id="13">
    <w:p w14:paraId="53BDE3CF" w14:textId="132C91A2" w:rsidR="00A93206" w:rsidRPr="00056EC8" w:rsidRDefault="00A93206" w:rsidP="00056EC8">
      <w:pPr>
        <w:pStyle w:val="FootnoteText"/>
        <w:spacing w:line="276" w:lineRule="auto"/>
        <w:rPr>
          <w:rFonts w:ascii="Palatino Linotype" w:hAnsi="Palatino Linotype" w:cs="Times New Roman"/>
          <w:sz w:val="20"/>
          <w:szCs w:val="20"/>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David </w:t>
      </w:r>
      <w:r w:rsidR="00CC771A" w:rsidRPr="00056EC8">
        <w:rPr>
          <w:rFonts w:ascii="Palatino Linotype" w:hAnsi="Palatino Linotype" w:cs="Times New Roman"/>
          <w:sz w:val="20"/>
          <w:szCs w:val="20"/>
        </w:rPr>
        <w:t xml:space="preserve">B. </w:t>
      </w:r>
      <w:r w:rsidRPr="00056EC8">
        <w:rPr>
          <w:rFonts w:ascii="Palatino Linotype" w:hAnsi="Palatino Linotype" w:cs="Times New Roman"/>
          <w:sz w:val="20"/>
          <w:szCs w:val="20"/>
        </w:rPr>
        <w:t xml:space="preserve">Wexler </w:t>
      </w:r>
      <w:r w:rsidRPr="00056EC8">
        <w:rPr>
          <w:rFonts w:ascii="Palatino Linotype" w:hAnsi="Palatino Linotype" w:cs="Times New Roman"/>
          <w:i/>
          <w:sz w:val="20"/>
          <w:szCs w:val="20"/>
        </w:rPr>
        <w:t xml:space="preserve">Therapeutic Jurisprudence: An Overview </w:t>
      </w:r>
      <w:r w:rsidRPr="00056EC8">
        <w:rPr>
          <w:rFonts w:ascii="Palatino Linotype" w:hAnsi="Palatino Linotype" w:cs="Times New Roman"/>
          <w:sz w:val="20"/>
          <w:szCs w:val="20"/>
        </w:rPr>
        <w:t>PUBLIC LECTURE GIVEN AT THE THOMAS COOLEY LAW REVIEW DISABILITIES LAW SYMPOSIUM</w:t>
      </w:r>
      <w:r w:rsidRPr="00056EC8">
        <w:rPr>
          <w:rFonts w:ascii="Palatino Linotype" w:hAnsi="Palatino Linotype" w:cs="Times New Roman"/>
          <w:i/>
          <w:sz w:val="20"/>
          <w:szCs w:val="20"/>
        </w:rPr>
        <w:t xml:space="preserve">, </w:t>
      </w:r>
      <w:r w:rsidRPr="00056EC8">
        <w:rPr>
          <w:rFonts w:ascii="Palatino Linotype" w:hAnsi="Palatino Linotype" w:cs="Times New Roman"/>
          <w:sz w:val="20"/>
          <w:szCs w:val="20"/>
        </w:rPr>
        <w:t>Para 41,</w:t>
      </w:r>
      <w:r w:rsidRPr="00056EC8">
        <w:rPr>
          <w:rFonts w:ascii="Palatino Linotype" w:hAnsi="Palatino Linotype" w:cs="Times New Roman"/>
          <w:i/>
          <w:sz w:val="20"/>
          <w:szCs w:val="20"/>
        </w:rPr>
        <w:t xml:space="preserve"> </w:t>
      </w:r>
      <w:r w:rsidRPr="00056EC8">
        <w:rPr>
          <w:rFonts w:ascii="Palatino Linotype" w:hAnsi="Palatino Linotype" w:cs="Times New Roman"/>
          <w:sz w:val="20"/>
          <w:szCs w:val="20"/>
        </w:rPr>
        <w:t>(1999).</w:t>
      </w:r>
    </w:p>
  </w:footnote>
  <w:footnote w:id="14">
    <w:p w14:paraId="240FF123" w14:textId="53635B82" w:rsidR="00A93206" w:rsidRPr="00056EC8" w:rsidRDefault="00A93206" w:rsidP="00056EC8">
      <w:pPr>
        <w:pStyle w:val="FootnoteText"/>
        <w:spacing w:line="276" w:lineRule="auto"/>
        <w:rPr>
          <w:rFonts w:ascii="Palatino Linotype" w:hAnsi="Palatino Linotype" w:cs="Times New Roman"/>
          <w:sz w:val="20"/>
          <w:szCs w:val="20"/>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w:t>
      </w:r>
      <w:r w:rsidR="00306EB5" w:rsidRPr="00056EC8">
        <w:rPr>
          <w:rFonts w:ascii="Palatino Linotype" w:hAnsi="Palatino Linotype" w:cs="Times New Roman"/>
          <w:sz w:val="20"/>
          <w:szCs w:val="20"/>
        </w:rPr>
        <w:t xml:space="preserve">Mark W. </w:t>
      </w:r>
      <w:proofErr w:type="spellStart"/>
      <w:r w:rsidR="00306EB5" w:rsidRPr="00056EC8">
        <w:rPr>
          <w:rFonts w:ascii="Palatino Linotype" w:hAnsi="Palatino Linotype" w:cs="Times New Roman"/>
          <w:sz w:val="20"/>
          <w:szCs w:val="20"/>
        </w:rPr>
        <w:t>Patry</w:t>
      </w:r>
      <w:proofErr w:type="spellEnd"/>
      <w:r w:rsidR="00306EB5" w:rsidRPr="00056EC8">
        <w:rPr>
          <w:rFonts w:ascii="Palatino Linotype" w:hAnsi="Palatino Linotype" w:cs="Times New Roman"/>
          <w:sz w:val="20"/>
          <w:szCs w:val="20"/>
        </w:rPr>
        <w:t xml:space="preserve">, </w:t>
      </w:r>
      <w:r w:rsidR="00306EB5" w:rsidRPr="00056EC8">
        <w:rPr>
          <w:rFonts w:ascii="Palatino Linotype" w:hAnsi="Palatino Linotype" w:cs="Times New Roman"/>
          <w:i/>
          <w:sz w:val="20"/>
          <w:szCs w:val="20"/>
        </w:rPr>
        <w:t>Better</w:t>
      </w:r>
      <w:r w:rsidRPr="00056EC8">
        <w:rPr>
          <w:rFonts w:ascii="Palatino Linotype" w:hAnsi="Palatino Linotype" w:cs="Times New Roman"/>
          <w:i/>
          <w:sz w:val="20"/>
          <w:szCs w:val="20"/>
        </w:rPr>
        <w:t xml:space="preserve"> Legal </w:t>
      </w:r>
      <w:proofErr w:type="spellStart"/>
      <w:r w:rsidRPr="00056EC8">
        <w:rPr>
          <w:rFonts w:ascii="Palatino Linotype" w:hAnsi="Palatino Linotype" w:cs="Times New Roman"/>
          <w:i/>
          <w:sz w:val="20"/>
          <w:szCs w:val="20"/>
        </w:rPr>
        <w:t>Counseling</w:t>
      </w:r>
      <w:proofErr w:type="spellEnd"/>
      <w:r w:rsidRPr="00056EC8">
        <w:rPr>
          <w:rFonts w:ascii="Palatino Linotype" w:hAnsi="Palatino Linotype" w:cs="Times New Roman"/>
          <w:i/>
          <w:sz w:val="20"/>
          <w:szCs w:val="20"/>
        </w:rPr>
        <w:t xml:space="preserve"> Through Empirical Research: Identifying </w:t>
      </w:r>
      <w:proofErr w:type="spellStart"/>
      <w:r w:rsidRPr="00056EC8">
        <w:rPr>
          <w:rFonts w:ascii="Palatino Linotype" w:hAnsi="Palatino Linotype" w:cs="Times New Roman"/>
          <w:i/>
          <w:sz w:val="20"/>
          <w:szCs w:val="20"/>
        </w:rPr>
        <w:t>Psycholegal</w:t>
      </w:r>
      <w:proofErr w:type="spellEnd"/>
      <w:r w:rsidRPr="00056EC8">
        <w:rPr>
          <w:rFonts w:ascii="Palatino Linotype" w:hAnsi="Palatino Linotype" w:cs="Times New Roman"/>
          <w:i/>
          <w:sz w:val="20"/>
          <w:szCs w:val="20"/>
        </w:rPr>
        <w:t xml:space="preserve"> Soft Spots and Strategies</w:t>
      </w:r>
      <w:r w:rsidRPr="00056EC8">
        <w:rPr>
          <w:rFonts w:ascii="Palatino Linotype" w:hAnsi="Palatino Linotype" w:cs="Times New Roman"/>
          <w:sz w:val="20"/>
          <w:szCs w:val="20"/>
        </w:rPr>
        <w:t xml:space="preserve">, 34 CALIFORNIA WESTERN LAW REVIEW, 439 (1998); David B. </w:t>
      </w:r>
      <w:r w:rsidRPr="00056EC8">
        <w:rPr>
          <w:rFonts w:ascii="Palatino Linotype" w:eastAsia="Times New Roman" w:hAnsi="Palatino Linotype" w:cs="Times New Roman"/>
          <w:sz w:val="20"/>
          <w:szCs w:val="20"/>
          <w:lang w:eastAsia="en-GB"/>
        </w:rPr>
        <w:t xml:space="preserve">Wexler and </w:t>
      </w:r>
      <w:r w:rsidRPr="00056EC8">
        <w:rPr>
          <w:rFonts w:ascii="Palatino Linotype" w:eastAsia="Times New Roman" w:hAnsi="Palatino Linotype" w:cs="Times New Roman"/>
          <w:sz w:val="20"/>
          <w:szCs w:val="20"/>
        </w:rPr>
        <w:t xml:space="preserve">Bruce J. </w:t>
      </w:r>
      <w:r w:rsidRPr="00056EC8">
        <w:rPr>
          <w:rFonts w:ascii="Palatino Linotype" w:eastAsia="Times New Roman" w:hAnsi="Palatino Linotype" w:cs="Times New Roman"/>
          <w:sz w:val="20"/>
          <w:szCs w:val="20"/>
          <w:lang w:eastAsia="en-GB"/>
        </w:rPr>
        <w:t xml:space="preserve">Winick, </w:t>
      </w:r>
      <w:r w:rsidRPr="00056EC8">
        <w:rPr>
          <w:rFonts w:ascii="Palatino Linotype" w:eastAsia="Times New Roman" w:hAnsi="Palatino Linotype" w:cs="Times New Roman"/>
          <w:i/>
          <w:sz w:val="20"/>
          <w:szCs w:val="20"/>
          <w:lang w:val="en-US"/>
        </w:rPr>
        <w:t>Law in a Therapeutic Key: Developments in Therapeutic Jurisprudence</w:t>
      </w:r>
      <w:r w:rsidRPr="00056EC8">
        <w:rPr>
          <w:rFonts w:ascii="Palatino Linotype" w:eastAsia="Times New Roman" w:hAnsi="Palatino Linotype" w:cs="Times New Roman"/>
          <w:sz w:val="20"/>
          <w:szCs w:val="20"/>
        </w:rPr>
        <w:t xml:space="preserve"> </w:t>
      </w:r>
      <w:r w:rsidRPr="00056EC8">
        <w:rPr>
          <w:rFonts w:ascii="Palatino Linotype" w:eastAsia="Times New Roman" w:hAnsi="Palatino Linotype" w:cs="Times New Roman"/>
          <w:sz w:val="20"/>
          <w:szCs w:val="20"/>
          <w:lang w:val="en-US"/>
        </w:rPr>
        <w:t>CAROLINA ACADEMIC PRESS, DURHAM, NORTH CAROLINA, (1996);</w:t>
      </w:r>
      <w:r w:rsidRPr="00056EC8">
        <w:rPr>
          <w:rFonts w:ascii="Palatino Linotype" w:hAnsi="Palatino Linotype" w:cs="Times New Roman"/>
          <w:sz w:val="20"/>
          <w:szCs w:val="20"/>
        </w:rPr>
        <w:t xml:space="preserve"> </w:t>
      </w:r>
      <w:r w:rsidR="00CC771A" w:rsidRPr="00056EC8">
        <w:rPr>
          <w:rFonts w:ascii="Palatino Linotype" w:hAnsi="Palatino Linotype" w:cs="Times New Roman"/>
          <w:sz w:val="20"/>
          <w:szCs w:val="20"/>
        </w:rPr>
        <w:t xml:space="preserve">and </w:t>
      </w:r>
      <w:r w:rsidRPr="00056EC8">
        <w:rPr>
          <w:rFonts w:ascii="Palatino Linotype" w:hAnsi="Palatino Linotype" w:cs="Times New Roman"/>
          <w:sz w:val="20"/>
          <w:szCs w:val="20"/>
        </w:rPr>
        <w:t xml:space="preserve">David B. Wexler </w:t>
      </w:r>
      <w:r w:rsidRPr="00056EC8">
        <w:rPr>
          <w:rFonts w:ascii="Palatino Linotype" w:hAnsi="Palatino Linotype" w:cs="Times New Roman"/>
          <w:i/>
          <w:sz w:val="20"/>
          <w:szCs w:val="20"/>
        </w:rPr>
        <w:t xml:space="preserve">Therapeutic Jurisprudence: An Overview </w:t>
      </w:r>
      <w:r w:rsidRPr="00056EC8">
        <w:rPr>
          <w:rFonts w:ascii="Palatino Linotype" w:hAnsi="Palatino Linotype" w:cs="Times New Roman"/>
          <w:sz w:val="20"/>
          <w:szCs w:val="20"/>
        </w:rPr>
        <w:t>PUBLIC LECTURE GIVEN AT THE THOMAS COOLEY LAW REVIEW DISABILITIES LAW SYMPOSIUM</w:t>
      </w:r>
      <w:r w:rsidRPr="00056EC8">
        <w:rPr>
          <w:rFonts w:ascii="Palatino Linotype" w:hAnsi="Palatino Linotype" w:cs="Times New Roman"/>
          <w:i/>
          <w:sz w:val="20"/>
          <w:szCs w:val="20"/>
        </w:rPr>
        <w:t xml:space="preserve">, </w:t>
      </w:r>
      <w:r w:rsidRPr="00056EC8">
        <w:rPr>
          <w:rFonts w:ascii="Palatino Linotype" w:hAnsi="Palatino Linotype" w:cs="Times New Roman"/>
          <w:sz w:val="20"/>
          <w:szCs w:val="20"/>
        </w:rPr>
        <w:t>Para 41,</w:t>
      </w:r>
      <w:r w:rsidRPr="00056EC8">
        <w:rPr>
          <w:rFonts w:ascii="Palatino Linotype" w:hAnsi="Palatino Linotype" w:cs="Times New Roman"/>
          <w:i/>
          <w:sz w:val="20"/>
          <w:szCs w:val="20"/>
        </w:rPr>
        <w:t xml:space="preserve"> </w:t>
      </w:r>
      <w:r w:rsidRPr="00056EC8">
        <w:rPr>
          <w:rFonts w:ascii="Palatino Linotype" w:hAnsi="Palatino Linotype" w:cs="Times New Roman"/>
          <w:sz w:val="20"/>
          <w:szCs w:val="20"/>
        </w:rPr>
        <w:t>(1999).</w:t>
      </w:r>
    </w:p>
  </w:footnote>
  <w:footnote w:id="15">
    <w:p w14:paraId="7F77E090" w14:textId="60346210" w:rsidR="00A93206" w:rsidRPr="00056EC8" w:rsidRDefault="00A93206" w:rsidP="00056EC8">
      <w:pPr>
        <w:spacing w:line="276" w:lineRule="auto"/>
        <w:rPr>
          <w:rFonts w:ascii="Palatino Linotype" w:hAnsi="Palatino Linotype"/>
          <w:sz w:val="20"/>
          <w:szCs w:val="20"/>
          <w:lang w:val="en-US"/>
        </w:rPr>
      </w:pPr>
      <w:r w:rsidRPr="00056EC8">
        <w:rPr>
          <w:rStyle w:val="FootnoteReference"/>
          <w:rFonts w:ascii="Palatino Linotype" w:hAnsi="Palatino Linotype"/>
          <w:sz w:val="20"/>
          <w:szCs w:val="20"/>
        </w:rPr>
        <w:footnoteRef/>
      </w:r>
      <w:r w:rsidRPr="00056EC8">
        <w:rPr>
          <w:rFonts w:ascii="Palatino Linotype" w:hAnsi="Palatino Linotype"/>
          <w:sz w:val="20"/>
          <w:szCs w:val="20"/>
        </w:rPr>
        <w:t xml:space="preserve"> David B. Wexler and Bruce J. Winick, </w:t>
      </w:r>
      <w:r w:rsidRPr="00056EC8">
        <w:rPr>
          <w:rFonts w:ascii="Palatino Linotype" w:hAnsi="Palatino Linotype"/>
          <w:i/>
          <w:sz w:val="20"/>
          <w:szCs w:val="20"/>
          <w:lang w:val="en-US"/>
        </w:rPr>
        <w:t>Law in a Therapeutic Key: Developments in Therapeutic Jurisprudence</w:t>
      </w:r>
      <w:r w:rsidRPr="00056EC8">
        <w:rPr>
          <w:rFonts w:ascii="Palatino Linotype" w:hAnsi="Palatino Linotype"/>
          <w:sz w:val="20"/>
          <w:szCs w:val="20"/>
        </w:rPr>
        <w:t xml:space="preserve"> </w:t>
      </w:r>
      <w:r w:rsidRPr="00056EC8">
        <w:rPr>
          <w:rFonts w:ascii="Palatino Linotype" w:hAnsi="Palatino Linotype"/>
          <w:sz w:val="20"/>
          <w:szCs w:val="20"/>
          <w:lang w:val="en-US"/>
        </w:rPr>
        <w:t>CAROLINA ACADEMIC PRESS, DURHAM, NORTH CAROLINA, (1996);</w:t>
      </w:r>
      <w:r w:rsidRPr="00056EC8">
        <w:rPr>
          <w:rFonts w:ascii="Palatino Linotype" w:hAnsi="Palatino Linotype"/>
          <w:sz w:val="20"/>
          <w:szCs w:val="20"/>
        </w:rPr>
        <w:t xml:space="preserve"> David B. </w:t>
      </w:r>
      <w:r w:rsidRPr="00056EC8">
        <w:rPr>
          <w:rFonts w:ascii="Palatino Linotype" w:hAnsi="Palatino Linotype"/>
          <w:sz w:val="20"/>
          <w:szCs w:val="20"/>
          <w:lang w:val="en-US"/>
        </w:rPr>
        <w:t xml:space="preserve">Wexler and Bruce J. Winick, </w:t>
      </w:r>
      <w:r w:rsidRPr="00056EC8">
        <w:rPr>
          <w:rFonts w:ascii="Palatino Linotype" w:hAnsi="Palatino Linotype"/>
          <w:i/>
          <w:sz w:val="20"/>
          <w:szCs w:val="20"/>
          <w:lang w:val="en-US"/>
        </w:rPr>
        <w:t>Essays in Therapeutic Jurisprudence</w:t>
      </w:r>
      <w:r w:rsidRPr="00056EC8">
        <w:rPr>
          <w:rFonts w:ascii="Palatino Linotype" w:hAnsi="Palatino Linotype"/>
          <w:sz w:val="20"/>
          <w:szCs w:val="20"/>
          <w:lang w:val="en-US"/>
        </w:rPr>
        <w:t xml:space="preserve">. CAROLINA ACADEMIC PRESS, DURHAM, NORTH CAROLINA, (1991); </w:t>
      </w:r>
      <w:r w:rsidR="00CC771A" w:rsidRPr="00056EC8">
        <w:rPr>
          <w:rFonts w:ascii="Palatino Linotype" w:hAnsi="Palatino Linotype"/>
          <w:sz w:val="20"/>
          <w:szCs w:val="20"/>
          <w:lang w:val="en-US"/>
        </w:rPr>
        <w:t xml:space="preserve">and </w:t>
      </w:r>
      <w:r w:rsidRPr="00056EC8">
        <w:rPr>
          <w:rFonts w:ascii="Palatino Linotype" w:hAnsi="Palatino Linotype"/>
          <w:sz w:val="20"/>
          <w:szCs w:val="20"/>
        </w:rPr>
        <w:t>David B. Wexler and Bruce J. Winick,</w:t>
      </w:r>
      <w:r w:rsidRPr="00056EC8">
        <w:rPr>
          <w:rFonts w:ascii="Palatino Linotype" w:hAnsi="Palatino Linotype"/>
          <w:sz w:val="20"/>
          <w:szCs w:val="20"/>
          <w:lang w:val="en-US"/>
        </w:rPr>
        <w:t xml:space="preserve"> </w:t>
      </w:r>
      <w:r w:rsidRPr="00056EC8">
        <w:rPr>
          <w:rFonts w:ascii="Palatino Linotype" w:hAnsi="Palatino Linotype"/>
          <w:i/>
          <w:sz w:val="20"/>
          <w:szCs w:val="20"/>
          <w:lang w:val="en-US"/>
        </w:rPr>
        <w:t xml:space="preserve">The Use of Therapeutic Jurisprudence in Law School Clinical Education: Transforming the Criminal Law </w:t>
      </w:r>
      <w:r w:rsidRPr="00056EC8">
        <w:rPr>
          <w:rFonts w:ascii="Palatino Linotype" w:hAnsi="Palatino Linotype"/>
          <w:sz w:val="20"/>
          <w:szCs w:val="20"/>
          <w:lang w:val="en-US"/>
        </w:rPr>
        <w:t>13 CLINICAL LAW REVIEW, 605</w:t>
      </w:r>
      <w:r w:rsidRPr="00056EC8">
        <w:rPr>
          <w:rFonts w:ascii="Palatino Linotype" w:hAnsi="Palatino Linotype"/>
          <w:i/>
          <w:sz w:val="20"/>
          <w:szCs w:val="20"/>
          <w:lang w:val="en-US"/>
        </w:rPr>
        <w:t xml:space="preserve"> </w:t>
      </w:r>
      <w:r w:rsidRPr="00056EC8">
        <w:rPr>
          <w:rFonts w:ascii="Palatino Linotype" w:hAnsi="Palatino Linotype"/>
          <w:sz w:val="20"/>
          <w:szCs w:val="20"/>
          <w:lang w:val="en-US"/>
        </w:rPr>
        <w:t>(2006).</w:t>
      </w:r>
    </w:p>
  </w:footnote>
  <w:footnote w:id="16">
    <w:p w14:paraId="34EEFDBB" w14:textId="77777777" w:rsidR="00A93206" w:rsidRPr="00056EC8" w:rsidRDefault="00A93206" w:rsidP="00056EC8">
      <w:pPr>
        <w:pStyle w:val="FootnoteText"/>
        <w:spacing w:line="276" w:lineRule="auto"/>
        <w:rPr>
          <w:rFonts w:ascii="Palatino Linotype" w:hAnsi="Palatino Linotype" w:cs="Times New Roman"/>
          <w:sz w:val="20"/>
          <w:szCs w:val="20"/>
          <w:lang w:val="en-US"/>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Keri K. </w:t>
      </w:r>
      <w:r w:rsidRPr="00056EC8">
        <w:rPr>
          <w:rFonts w:ascii="Palatino Linotype" w:hAnsi="Palatino Linotype" w:cs="Times New Roman"/>
          <w:sz w:val="20"/>
          <w:szCs w:val="20"/>
          <w:lang w:val="en-US"/>
        </w:rPr>
        <w:t>Gould and Michael L. Perlin, “</w:t>
      </w:r>
      <w:r w:rsidRPr="00056EC8">
        <w:rPr>
          <w:rFonts w:ascii="Palatino Linotype" w:hAnsi="Palatino Linotype" w:cs="Times New Roman"/>
          <w:i/>
          <w:sz w:val="20"/>
          <w:szCs w:val="20"/>
          <w:lang w:val="en-US"/>
        </w:rPr>
        <w:t xml:space="preserve">Johnny's in the Basement/Mixing Up His Medicine”: Therapeutic Jurisprudence and Clinical Teaching </w:t>
      </w:r>
      <w:r w:rsidRPr="00056EC8">
        <w:rPr>
          <w:rFonts w:ascii="Palatino Linotype" w:hAnsi="Palatino Linotype" w:cs="Times New Roman"/>
          <w:sz w:val="20"/>
          <w:szCs w:val="20"/>
          <w:lang w:val="en-US"/>
        </w:rPr>
        <w:t>24 SEATTLE UNIVERSITY LAW REVIEW, 339 (2000).</w:t>
      </w:r>
    </w:p>
  </w:footnote>
  <w:footnote w:id="17">
    <w:p w14:paraId="134F2C31" w14:textId="5CC1E3EE" w:rsidR="00A93206" w:rsidRPr="00056EC8" w:rsidRDefault="00A93206" w:rsidP="00056EC8">
      <w:pPr>
        <w:pStyle w:val="FootnoteText"/>
        <w:spacing w:line="276" w:lineRule="auto"/>
        <w:rPr>
          <w:rFonts w:ascii="Palatino Linotype" w:hAnsi="Palatino Linotype" w:cs="Times New Roman"/>
          <w:sz w:val="20"/>
          <w:szCs w:val="20"/>
          <w:lang w:val="en-US"/>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w:t>
      </w:r>
      <w:r w:rsidRPr="00056EC8">
        <w:rPr>
          <w:rFonts w:ascii="Palatino Linotype" w:hAnsi="Palatino Linotype" w:cs="Times New Roman"/>
          <w:kern w:val="1"/>
          <w:sz w:val="20"/>
          <w:szCs w:val="20"/>
          <w:highlight w:val="white"/>
        </w:rPr>
        <w:t>An Entry Clearance Officer assesses and determines whether the application for refugee family reunion should be approved or refused.</w:t>
      </w:r>
    </w:p>
  </w:footnote>
  <w:footnote w:id="18">
    <w:p w14:paraId="01FE51CD" w14:textId="45B9FF54" w:rsidR="00A93206" w:rsidRPr="00056EC8" w:rsidRDefault="00A93206" w:rsidP="00056EC8">
      <w:pPr>
        <w:pStyle w:val="FootnoteText"/>
        <w:spacing w:line="276" w:lineRule="auto"/>
        <w:rPr>
          <w:rFonts w:ascii="Palatino Linotype" w:hAnsi="Palatino Linotype" w:cs="Times New Roman"/>
          <w:sz w:val="20"/>
          <w:szCs w:val="20"/>
          <w:lang w:val="en-US"/>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 storying one’s experience also entails (1) learning to attribute meaning in terms intelligible to one’s community, and (2) positioning oneself (or, sometimes, being positioned) in the context of such accounts.” Robert A. </w:t>
      </w:r>
      <w:proofErr w:type="spellStart"/>
      <w:r w:rsidRPr="00056EC8">
        <w:rPr>
          <w:rFonts w:ascii="Palatino Linotype" w:hAnsi="Palatino Linotype" w:cs="Times New Roman"/>
          <w:sz w:val="20"/>
          <w:szCs w:val="20"/>
        </w:rPr>
        <w:t>Neimeyer</w:t>
      </w:r>
      <w:proofErr w:type="spellEnd"/>
      <w:r w:rsidRPr="00056EC8">
        <w:rPr>
          <w:rFonts w:ascii="Palatino Linotype" w:hAnsi="Palatino Linotype" w:cs="Times New Roman"/>
          <w:sz w:val="20"/>
          <w:szCs w:val="20"/>
        </w:rPr>
        <w:t xml:space="preserve"> et al., </w:t>
      </w:r>
      <w:r w:rsidRPr="00056EC8">
        <w:rPr>
          <w:rFonts w:ascii="Palatino Linotype" w:hAnsi="Palatino Linotype" w:cs="Times New Roman"/>
          <w:i/>
          <w:sz w:val="20"/>
          <w:szCs w:val="20"/>
        </w:rPr>
        <w:t xml:space="preserve">The Meaning of Your </w:t>
      </w:r>
      <w:proofErr w:type="spellStart"/>
      <w:r w:rsidRPr="00056EC8">
        <w:rPr>
          <w:rFonts w:ascii="Palatino Linotype" w:hAnsi="Palatino Linotype" w:cs="Times New Roman"/>
          <w:i/>
          <w:sz w:val="20"/>
          <w:szCs w:val="20"/>
        </w:rPr>
        <w:t>Absense</w:t>
      </w:r>
      <w:proofErr w:type="spellEnd"/>
      <w:r w:rsidRPr="00056EC8">
        <w:rPr>
          <w:rFonts w:ascii="Palatino Linotype" w:hAnsi="Palatino Linotype" w:cs="Times New Roman"/>
          <w:i/>
          <w:sz w:val="20"/>
          <w:szCs w:val="20"/>
        </w:rPr>
        <w:t>: Traumatic Loss and Narrative Reconstruction</w:t>
      </w:r>
      <w:r w:rsidRPr="00056EC8">
        <w:rPr>
          <w:rFonts w:ascii="Palatino Linotype" w:hAnsi="Palatino Linotype" w:cs="Times New Roman"/>
          <w:sz w:val="20"/>
          <w:szCs w:val="20"/>
        </w:rPr>
        <w:t>, in LOSS OF THE ASSUMPTIVE WORLD, A THEORY OF TRAUMATIC LOSS, 13-30 (Jeffrey Kaufman Ed. 2002). Here, the lawyer / advisor helps to articulate the client’s story in a way that is understandable to the Entry Clearance Officer in a way which has meaning to them, their culture and their laws. This ultimately facilitates their recovery.</w:t>
      </w:r>
    </w:p>
  </w:footnote>
  <w:footnote w:id="19">
    <w:p w14:paraId="1494D667" w14:textId="37A27615" w:rsidR="00A93206" w:rsidRPr="00056EC8" w:rsidRDefault="00A93206" w:rsidP="00056EC8">
      <w:pPr>
        <w:pStyle w:val="FootnoteText"/>
        <w:spacing w:line="276" w:lineRule="auto"/>
        <w:rPr>
          <w:rFonts w:ascii="Palatino Linotype" w:hAnsi="Palatino Linotype" w:cs="Times New Roman"/>
          <w:sz w:val="20"/>
          <w:szCs w:val="20"/>
          <w:lang w:val="en-US"/>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w:t>
      </w:r>
      <w:r w:rsidRPr="00056EC8">
        <w:rPr>
          <w:rFonts w:ascii="Palatino Linotype" w:hAnsi="Palatino Linotype" w:cs="Times New Roman"/>
          <w:sz w:val="20"/>
          <w:szCs w:val="20"/>
          <w:lang w:val="en-US"/>
        </w:rPr>
        <w:t xml:space="preserve">Here the student does not allow their own views to cloud the issue of the client’s goals and perceptions. </w:t>
      </w:r>
      <w:proofErr w:type="gramStart"/>
      <w:r w:rsidRPr="00056EC8">
        <w:rPr>
          <w:rFonts w:ascii="Palatino Linotype" w:hAnsi="Palatino Linotype" w:cs="Times New Roman"/>
          <w:sz w:val="20"/>
          <w:szCs w:val="20"/>
          <w:lang w:val="en-US"/>
        </w:rPr>
        <w:t xml:space="preserve">See </w:t>
      </w:r>
      <w:r w:rsidR="00CA4C9E" w:rsidRPr="00056EC8">
        <w:rPr>
          <w:rFonts w:ascii="Palatino Linotype" w:hAnsi="Palatino Linotype" w:cs="Times New Roman"/>
          <w:sz w:val="20"/>
          <w:szCs w:val="20"/>
          <w:lang w:val="en-US"/>
        </w:rPr>
        <w:t xml:space="preserve"> </w:t>
      </w:r>
      <w:r w:rsidR="00CA4C9E" w:rsidRPr="00056EC8">
        <w:rPr>
          <w:rFonts w:ascii="Palatino Linotype" w:hAnsi="Palatino Linotype" w:cs="Times New Roman"/>
          <w:sz w:val="20"/>
          <w:szCs w:val="20"/>
        </w:rPr>
        <w:t>Evelyn</w:t>
      </w:r>
      <w:proofErr w:type="gramEnd"/>
      <w:r w:rsidR="00CA4C9E" w:rsidRPr="00056EC8">
        <w:rPr>
          <w:rFonts w:ascii="Palatino Linotype" w:hAnsi="Palatino Linotype" w:cs="Times New Roman"/>
          <w:sz w:val="20"/>
          <w:szCs w:val="20"/>
        </w:rPr>
        <w:t xml:space="preserve"> H. Cruz, </w:t>
      </w:r>
      <w:r w:rsidR="00CA4C9E" w:rsidRPr="00056EC8">
        <w:rPr>
          <w:rFonts w:ascii="Palatino Linotype" w:hAnsi="Palatino Linotype" w:cs="Times New Roman"/>
          <w:i/>
          <w:sz w:val="20"/>
          <w:szCs w:val="20"/>
        </w:rPr>
        <w:t>Through the Clinical Lens: A Pragmatic Look at Infusing Therapeutic Jurisprudence into Clinical Pedagogy</w:t>
      </w:r>
      <w:r w:rsidR="00CA4C9E" w:rsidRPr="00056EC8">
        <w:rPr>
          <w:rFonts w:ascii="Palatino Linotype" w:hAnsi="Palatino Linotype" w:cs="Times New Roman"/>
          <w:sz w:val="20"/>
          <w:szCs w:val="20"/>
        </w:rPr>
        <w:t xml:space="preserve"> 30 THOMAS JEFFERSON LAW REVIEW, 463 (2009).</w:t>
      </w:r>
    </w:p>
  </w:footnote>
  <w:footnote w:id="20">
    <w:p w14:paraId="2CF1F85A" w14:textId="06142132" w:rsidR="00A93206" w:rsidRPr="00056EC8" w:rsidRDefault="00A93206" w:rsidP="00056EC8">
      <w:pPr>
        <w:pStyle w:val="FootnoteText"/>
        <w:spacing w:line="276" w:lineRule="auto"/>
        <w:rPr>
          <w:rFonts w:ascii="Palatino Linotype" w:hAnsi="Palatino Linotype" w:cs="Times New Roman"/>
          <w:sz w:val="20"/>
          <w:szCs w:val="20"/>
          <w:lang w:val="en-US"/>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w:t>
      </w:r>
      <w:r w:rsidR="00CA4C9E" w:rsidRPr="00056EC8">
        <w:rPr>
          <w:rFonts w:ascii="Palatino Linotype" w:hAnsi="Palatino Linotype" w:cs="Times New Roman"/>
          <w:sz w:val="20"/>
          <w:szCs w:val="20"/>
        </w:rPr>
        <w:t xml:space="preserve">Keri K. </w:t>
      </w:r>
      <w:r w:rsidR="00CA4C9E" w:rsidRPr="00056EC8">
        <w:rPr>
          <w:rFonts w:ascii="Palatino Linotype" w:hAnsi="Palatino Linotype" w:cs="Times New Roman"/>
          <w:sz w:val="20"/>
          <w:szCs w:val="20"/>
          <w:lang w:val="en-US"/>
        </w:rPr>
        <w:t>Gould and Michael L. Perlin, “</w:t>
      </w:r>
      <w:r w:rsidR="00CA4C9E" w:rsidRPr="00056EC8">
        <w:rPr>
          <w:rFonts w:ascii="Palatino Linotype" w:hAnsi="Palatino Linotype" w:cs="Times New Roman"/>
          <w:i/>
          <w:sz w:val="20"/>
          <w:szCs w:val="20"/>
          <w:lang w:val="en-US"/>
        </w:rPr>
        <w:t xml:space="preserve">Johnny's in the Basement/Mixing Up His Medicine”: Therapeutic Jurisprudence and Clinical Teaching </w:t>
      </w:r>
      <w:r w:rsidR="00CA4C9E" w:rsidRPr="00056EC8">
        <w:rPr>
          <w:rFonts w:ascii="Palatino Linotype" w:hAnsi="Palatino Linotype" w:cs="Times New Roman"/>
          <w:sz w:val="20"/>
          <w:szCs w:val="20"/>
          <w:lang w:val="en-US"/>
        </w:rPr>
        <w:t xml:space="preserve">24 SEATTLE UNIVERSITY LAW REVIEW, 339 (2000) </w:t>
      </w:r>
      <w:r w:rsidRPr="00056EC8">
        <w:rPr>
          <w:rFonts w:ascii="Palatino Linotype" w:hAnsi="Palatino Linotype" w:cs="Times New Roman"/>
          <w:sz w:val="20"/>
          <w:szCs w:val="20"/>
        </w:rPr>
        <w:t>at 365.</w:t>
      </w:r>
    </w:p>
  </w:footnote>
  <w:footnote w:id="21">
    <w:p w14:paraId="59D15163" w14:textId="77777777" w:rsidR="00A93206" w:rsidRPr="00056EC8" w:rsidRDefault="00A93206" w:rsidP="00056EC8">
      <w:pPr>
        <w:pStyle w:val="FootnoteText"/>
        <w:spacing w:line="276" w:lineRule="auto"/>
        <w:rPr>
          <w:rFonts w:ascii="Palatino Linotype" w:hAnsi="Palatino Linotype" w:cs="Times New Roman"/>
          <w:sz w:val="20"/>
          <w:szCs w:val="20"/>
          <w:lang w:val="en-US"/>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In this regard see William van </w:t>
      </w:r>
      <w:proofErr w:type="spellStart"/>
      <w:r w:rsidRPr="00056EC8">
        <w:rPr>
          <w:rFonts w:ascii="Palatino Linotype" w:hAnsi="Palatino Linotype" w:cs="Times New Roman"/>
          <w:sz w:val="20"/>
          <w:szCs w:val="20"/>
        </w:rPr>
        <w:t>Zyverden</w:t>
      </w:r>
      <w:proofErr w:type="spellEnd"/>
      <w:r w:rsidRPr="00056EC8">
        <w:rPr>
          <w:rFonts w:ascii="Palatino Linotype" w:hAnsi="Palatino Linotype" w:cs="Times New Roman"/>
          <w:sz w:val="20"/>
          <w:szCs w:val="20"/>
        </w:rPr>
        <w:t xml:space="preserve">, </w:t>
      </w:r>
      <w:r w:rsidRPr="00056EC8">
        <w:rPr>
          <w:rFonts w:ascii="Palatino Linotype" w:hAnsi="Palatino Linotype" w:cs="Times New Roman"/>
          <w:i/>
          <w:sz w:val="20"/>
          <w:szCs w:val="20"/>
        </w:rPr>
        <w:t>Holistic Lawyering: A Comprehensive Approach to Dispute Resolution</w:t>
      </w:r>
      <w:r w:rsidRPr="00056EC8">
        <w:rPr>
          <w:rFonts w:ascii="Palatino Linotype" w:hAnsi="Palatino Linotype" w:cs="Times New Roman"/>
          <w:sz w:val="20"/>
          <w:szCs w:val="20"/>
        </w:rPr>
        <w:t>, 3 BOSTON UNIVERSITY PUBLIC INTEREST LAW JOURNAL, 5 (1993).</w:t>
      </w:r>
    </w:p>
  </w:footnote>
  <w:footnote w:id="22">
    <w:p w14:paraId="248021C4" w14:textId="77777777" w:rsidR="00156CF3" w:rsidRPr="00056EC8" w:rsidRDefault="00156CF3" w:rsidP="00056EC8">
      <w:pPr>
        <w:pStyle w:val="FootnoteText"/>
        <w:spacing w:line="276" w:lineRule="auto"/>
        <w:rPr>
          <w:rFonts w:ascii="Palatino Linotype" w:hAnsi="Palatino Linotype" w:cs="Times New Roman"/>
          <w:sz w:val="20"/>
          <w:szCs w:val="20"/>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See </w:t>
      </w:r>
      <w:r w:rsidRPr="00056EC8">
        <w:rPr>
          <w:rFonts w:ascii="Palatino Linotype" w:eastAsia="Times New Roman" w:hAnsi="Palatino Linotype" w:cs="Times New Roman"/>
          <w:sz w:val="20"/>
          <w:szCs w:val="20"/>
        </w:rPr>
        <w:t xml:space="preserve">Kristin </w:t>
      </w:r>
      <w:proofErr w:type="spellStart"/>
      <w:r w:rsidRPr="00056EC8">
        <w:rPr>
          <w:rFonts w:ascii="Palatino Linotype" w:eastAsia="Times New Roman" w:hAnsi="Palatino Linotype" w:cs="Times New Roman"/>
          <w:sz w:val="20"/>
          <w:szCs w:val="20"/>
        </w:rPr>
        <w:t>Braa</w:t>
      </w:r>
      <w:proofErr w:type="spellEnd"/>
      <w:r w:rsidRPr="00056EC8">
        <w:rPr>
          <w:rFonts w:ascii="Palatino Linotype" w:eastAsia="Times New Roman" w:hAnsi="Palatino Linotype" w:cs="Times New Roman"/>
          <w:sz w:val="20"/>
          <w:szCs w:val="20"/>
        </w:rPr>
        <w:t xml:space="preserve"> and Rickard </w:t>
      </w:r>
      <w:proofErr w:type="spellStart"/>
      <w:r w:rsidRPr="00056EC8">
        <w:rPr>
          <w:rFonts w:ascii="Palatino Linotype" w:eastAsia="Times New Roman" w:hAnsi="Palatino Linotype" w:cs="Times New Roman"/>
          <w:sz w:val="20"/>
          <w:szCs w:val="20"/>
        </w:rPr>
        <w:t>Vidgen</w:t>
      </w:r>
      <w:proofErr w:type="spellEnd"/>
      <w:r w:rsidRPr="00056EC8">
        <w:rPr>
          <w:rFonts w:ascii="Palatino Linotype" w:eastAsia="Times New Roman" w:hAnsi="Palatino Linotype" w:cs="Times New Roman"/>
          <w:sz w:val="20"/>
          <w:szCs w:val="20"/>
        </w:rPr>
        <w:t xml:space="preserve">, RESEARCH: FROM OBSERVATION TO INTERVENTION in PLANET INTERNET Kristin </w:t>
      </w:r>
      <w:proofErr w:type="spellStart"/>
      <w:r w:rsidRPr="00056EC8">
        <w:rPr>
          <w:rFonts w:ascii="Palatino Linotype" w:eastAsia="Times New Roman" w:hAnsi="Palatino Linotype" w:cs="Times New Roman"/>
          <w:sz w:val="20"/>
          <w:szCs w:val="20"/>
        </w:rPr>
        <w:t>Braa</w:t>
      </w:r>
      <w:proofErr w:type="spellEnd"/>
      <w:r w:rsidRPr="00056EC8">
        <w:rPr>
          <w:rFonts w:ascii="Palatino Linotype" w:eastAsia="Times New Roman" w:hAnsi="Palatino Linotype" w:cs="Times New Roman"/>
          <w:sz w:val="20"/>
          <w:szCs w:val="20"/>
        </w:rPr>
        <w:t xml:space="preserve">, Carsten Sorensen, and Bo </w:t>
      </w:r>
      <w:proofErr w:type="spellStart"/>
      <w:r w:rsidRPr="00056EC8">
        <w:rPr>
          <w:rFonts w:ascii="Palatino Linotype" w:eastAsia="Times New Roman" w:hAnsi="Palatino Linotype" w:cs="Times New Roman"/>
          <w:sz w:val="20"/>
          <w:szCs w:val="20"/>
        </w:rPr>
        <w:t>Dahlbom</w:t>
      </w:r>
      <w:proofErr w:type="spellEnd"/>
      <w:r w:rsidRPr="00056EC8">
        <w:rPr>
          <w:rFonts w:ascii="Palatino Linotype" w:eastAsia="Times New Roman" w:hAnsi="Palatino Linotype" w:cs="Times New Roman"/>
          <w:sz w:val="20"/>
          <w:szCs w:val="20"/>
        </w:rPr>
        <w:t xml:space="preserve"> (</w:t>
      </w:r>
      <w:proofErr w:type="spellStart"/>
      <w:r w:rsidRPr="00056EC8">
        <w:rPr>
          <w:rFonts w:ascii="Palatino Linotype" w:eastAsia="Times New Roman" w:hAnsi="Palatino Linotype" w:cs="Times New Roman"/>
          <w:sz w:val="20"/>
          <w:szCs w:val="20"/>
        </w:rPr>
        <w:t>eds</w:t>
      </w:r>
      <w:proofErr w:type="spellEnd"/>
      <w:r w:rsidRPr="00056EC8">
        <w:rPr>
          <w:rFonts w:ascii="Palatino Linotype" w:eastAsia="Times New Roman" w:hAnsi="Palatino Linotype" w:cs="Times New Roman"/>
          <w:sz w:val="20"/>
          <w:szCs w:val="20"/>
        </w:rPr>
        <w:t>) (</w:t>
      </w:r>
      <w:proofErr w:type="spellStart"/>
      <w:r w:rsidRPr="00056EC8">
        <w:rPr>
          <w:rFonts w:ascii="Palatino Linotype" w:eastAsia="Times New Roman" w:hAnsi="Palatino Linotype" w:cs="Times New Roman"/>
          <w:sz w:val="20"/>
          <w:szCs w:val="20"/>
        </w:rPr>
        <w:t>Studentlitteratur</w:t>
      </w:r>
      <w:proofErr w:type="spellEnd"/>
      <w:r w:rsidRPr="00056EC8">
        <w:rPr>
          <w:rFonts w:ascii="Palatino Linotype" w:eastAsia="Times New Roman" w:hAnsi="Palatino Linotype" w:cs="Times New Roman"/>
          <w:sz w:val="20"/>
          <w:szCs w:val="20"/>
        </w:rPr>
        <w:t xml:space="preserve"> AB 2000).</w:t>
      </w:r>
    </w:p>
  </w:footnote>
  <w:footnote w:id="23">
    <w:p w14:paraId="629C2901" w14:textId="77777777" w:rsidR="00156CF3" w:rsidRPr="00056EC8" w:rsidRDefault="00156CF3" w:rsidP="00056EC8">
      <w:pPr>
        <w:pStyle w:val="FootnoteText"/>
        <w:spacing w:line="276" w:lineRule="auto"/>
        <w:rPr>
          <w:rFonts w:ascii="Palatino Linotype" w:hAnsi="Palatino Linotype" w:cs="Times New Roman"/>
          <w:sz w:val="20"/>
          <w:szCs w:val="20"/>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Jason </w:t>
      </w:r>
      <w:proofErr w:type="spellStart"/>
      <w:r w:rsidRPr="00056EC8">
        <w:rPr>
          <w:rFonts w:ascii="Palatino Linotype" w:hAnsi="Palatino Linotype" w:cs="Times New Roman"/>
          <w:sz w:val="20"/>
          <w:szCs w:val="20"/>
        </w:rPr>
        <w:t>Seawright</w:t>
      </w:r>
      <w:proofErr w:type="spellEnd"/>
      <w:r w:rsidRPr="00056EC8">
        <w:rPr>
          <w:rFonts w:ascii="Palatino Linotype" w:hAnsi="Palatino Linotype" w:cs="Times New Roman"/>
          <w:sz w:val="20"/>
          <w:szCs w:val="20"/>
        </w:rPr>
        <w:t xml:space="preserve"> and John </w:t>
      </w:r>
      <w:proofErr w:type="spellStart"/>
      <w:r w:rsidRPr="00056EC8">
        <w:rPr>
          <w:rFonts w:ascii="Palatino Linotype" w:hAnsi="Palatino Linotype" w:cs="Times New Roman"/>
          <w:sz w:val="20"/>
          <w:szCs w:val="20"/>
        </w:rPr>
        <w:t>Gerring</w:t>
      </w:r>
      <w:proofErr w:type="spellEnd"/>
      <w:r w:rsidRPr="00056EC8">
        <w:rPr>
          <w:rFonts w:ascii="Palatino Linotype" w:hAnsi="Palatino Linotype" w:cs="Times New Roman"/>
          <w:sz w:val="20"/>
          <w:szCs w:val="20"/>
        </w:rPr>
        <w:t xml:space="preserve">, </w:t>
      </w:r>
      <w:r w:rsidRPr="00056EC8">
        <w:rPr>
          <w:rFonts w:ascii="Palatino Linotype" w:hAnsi="Palatino Linotype" w:cs="Times New Roman"/>
          <w:i/>
          <w:sz w:val="20"/>
          <w:szCs w:val="20"/>
        </w:rPr>
        <w:t>Case Selection Techniques in Case Study Research: A Menu of Qualitative and Quantitative Options</w:t>
      </w:r>
      <w:r w:rsidRPr="00056EC8">
        <w:rPr>
          <w:rFonts w:ascii="Palatino Linotype" w:hAnsi="Palatino Linotype" w:cs="Times New Roman"/>
          <w:sz w:val="20"/>
          <w:szCs w:val="20"/>
        </w:rPr>
        <w:t xml:space="preserve">. 61 POLITICAL RESEARCH QUARTERLY, 2, </w:t>
      </w:r>
      <w:proofErr w:type="gramStart"/>
      <w:r w:rsidRPr="00056EC8">
        <w:rPr>
          <w:rFonts w:ascii="Palatino Linotype" w:hAnsi="Palatino Linotype" w:cs="Times New Roman"/>
          <w:sz w:val="20"/>
          <w:szCs w:val="20"/>
        </w:rPr>
        <w:t>June,</w:t>
      </w:r>
      <w:proofErr w:type="gramEnd"/>
      <w:r w:rsidRPr="00056EC8">
        <w:rPr>
          <w:rFonts w:ascii="Palatino Linotype" w:hAnsi="Palatino Linotype" w:cs="Times New Roman"/>
          <w:sz w:val="20"/>
          <w:szCs w:val="20"/>
        </w:rPr>
        <w:t xml:space="preserve"> 294 (2008).</w:t>
      </w:r>
    </w:p>
  </w:footnote>
  <w:footnote w:id="24">
    <w:p w14:paraId="1BDDEC2C" w14:textId="77777777" w:rsidR="00156CF3" w:rsidRPr="00056EC8" w:rsidRDefault="00156CF3" w:rsidP="00056EC8">
      <w:pPr>
        <w:pStyle w:val="FootnoteText"/>
        <w:spacing w:line="276" w:lineRule="auto"/>
        <w:rPr>
          <w:rFonts w:ascii="Palatino Linotype" w:hAnsi="Palatino Linotype" w:cs="Times New Roman"/>
          <w:sz w:val="20"/>
          <w:szCs w:val="20"/>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Robert Stake, THE ART OF DOING CASE STUDY RESEARCH, 4 (Sage Publications 1995).</w:t>
      </w:r>
    </w:p>
  </w:footnote>
  <w:footnote w:id="25">
    <w:p w14:paraId="63257E8B" w14:textId="77777777" w:rsidR="00A93206" w:rsidRPr="00056EC8" w:rsidRDefault="00A93206" w:rsidP="00056EC8">
      <w:pPr>
        <w:pStyle w:val="FootnoteText"/>
        <w:spacing w:line="276" w:lineRule="auto"/>
        <w:rPr>
          <w:rFonts w:ascii="Palatino Linotype" w:hAnsi="Palatino Linotype" w:cs="Times New Roman"/>
          <w:sz w:val="20"/>
          <w:szCs w:val="20"/>
          <w:lang w:val="en-US"/>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w:t>
      </w:r>
      <w:r w:rsidRPr="00056EC8">
        <w:rPr>
          <w:rFonts w:ascii="Palatino Linotype" w:hAnsi="Palatino Linotype" w:cs="Times New Roman"/>
          <w:sz w:val="20"/>
          <w:szCs w:val="20"/>
          <w:lang w:val="en-US"/>
        </w:rPr>
        <w:t>Whilst family reunion refers to the immediate family of the applicant (sponsor), provision is made for individuals (such as wider family members – nieces, nephews and grandchildren) to join them. Paragraph 319X manifests this right where the child is under the age of 18 at the date of application; is able to demonstrate serious and compelling family or other considerations which make the child’s exclusion undesirable and alternative and appropriate arrangements have not been made for their care; the child is not leading an independent life; they are not married or in a civil partnership; they have not formed an independent family unit; they have been part of the family unit of the applicant at the time when they left the country of origin; and the child can and will be maintained and accommodated adequately in the UK without the need for recourse to public funds.</w:t>
      </w:r>
    </w:p>
  </w:footnote>
  <w:footnote w:id="26">
    <w:p w14:paraId="3074814D" w14:textId="289C03C7" w:rsidR="00A93206" w:rsidRPr="00056EC8" w:rsidRDefault="00A93206" w:rsidP="00056EC8">
      <w:pPr>
        <w:spacing w:line="276" w:lineRule="auto"/>
        <w:rPr>
          <w:rFonts w:ascii="Palatino Linotype" w:hAnsi="Palatino Linotype"/>
          <w:sz w:val="20"/>
          <w:szCs w:val="20"/>
        </w:rPr>
      </w:pPr>
      <w:r w:rsidRPr="00056EC8">
        <w:rPr>
          <w:rStyle w:val="FootnoteReference"/>
          <w:rFonts w:ascii="Palatino Linotype" w:hAnsi="Palatino Linotype"/>
          <w:sz w:val="20"/>
          <w:szCs w:val="20"/>
        </w:rPr>
        <w:footnoteRef/>
      </w:r>
      <w:r w:rsidRPr="00056EC8">
        <w:rPr>
          <w:rFonts w:ascii="Palatino Linotype" w:hAnsi="Palatino Linotype"/>
          <w:sz w:val="20"/>
          <w:szCs w:val="20"/>
        </w:rPr>
        <w:t xml:space="preserve"> Anthony V. Alfieri, </w:t>
      </w:r>
      <w:r w:rsidRPr="00056EC8">
        <w:rPr>
          <w:rFonts w:ascii="Palatino Linotype" w:hAnsi="Palatino Linotype"/>
          <w:i/>
          <w:iCs/>
          <w:sz w:val="20"/>
          <w:szCs w:val="20"/>
        </w:rPr>
        <w:t>Reconstructive Poverty Law Practice: Learning Lessons of Client Narrative</w:t>
      </w:r>
      <w:r w:rsidRPr="00056EC8">
        <w:rPr>
          <w:rFonts w:ascii="Palatino Linotype" w:hAnsi="Palatino Linotype"/>
          <w:sz w:val="20"/>
          <w:szCs w:val="20"/>
        </w:rPr>
        <w:t>, 100 YALE LAW JOURNAL</w:t>
      </w:r>
      <w:r w:rsidR="00CC771A" w:rsidRPr="00056EC8">
        <w:rPr>
          <w:rFonts w:ascii="Palatino Linotype" w:hAnsi="Palatino Linotype"/>
          <w:sz w:val="20"/>
          <w:szCs w:val="20"/>
        </w:rPr>
        <w:t xml:space="preserve"> 2107 (1991); Gerry Lopez</w:t>
      </w:r>
      <w:r w:rsidRPr="00056EC8">
        <w:rPr>
          <w:rFonts w:ascii="Palatino Linotype" w:hAnsi="Palatino Linotype"/>
          <w:sz w:val="20"/>
          <w:szCs w:val="20"/>
        </w:rPr>
        <w:t xml:space="preserve">, REBELLIOUS LAWYERING: ONE CHICANO’S VISION OF PROGRESSIVE LAW PRACTICE (Westview Press 1982); </w:t>
      </w:r>
      <w:proofErr w:type="spellStart"/>
      <w:r w:rsidRPr="00056EC8">
        <w:rPr>
          <w:rFonts w:ascii="Palatino Linotype" w:hAnsi="Palatino Linotype"/>
          <w:sz w:val="20"/>
          <w:szCs w:val="20"/>
        </w:rPr>
        <w:t>Binny</w:t>
      </w:r>
      <w:proofErr w:type="spellEnd"/>
      <w:r w:rsidRPr="00056EC8">
        <w:rPr>
          <w:rFonts w:ascii="Palatino Linotype" w:hAnsi="Palatino Linotype"/>
          <w:sz w:val="20"/>
          <w:szCs w:val="20"/>
        </w:rPr>
        <w:t xml:space="preserve"> Miller, </w:t>
      </w:r>
      <w:r w:rsidRPr="00056EC8">
        <w:rPr>
          <w:rFonts w:ascii="Palatino Linotype" w:hAnsi="Palatino Linotype"/>
          <w:i/>
          <w:iCs/>
          <w:sz w:val="20"/>
          <w:szCs w:val="20"/>
        </w:rPr>
        <w:t>Give Them Back Their Lives: Recognizing Client Narrative in Case Theory</w:t>
      </w:r>
      <w:r w:rsidRPr="00056EC8">
        <w:rPr>
          <w:rFonts w:ascii="Palatino Linotype" w:hAnsi="Palatino Linotype"/>
          <w:sz w:val="20"/>
          <w:szCs w:val="20"/>
        </w:rPr>
        <w:t xml:space="preserve">, 93 MICHIGAN LAW REVIEW, 485 (1994); </w:t>
      </w:r>
      <w:r w:rsidR="00CC771A" w:rsidRPr="00056EC8">
        <w:rPr>
          <w:rFonts w:ascii="Palatino Linotype" w:hAnsi="Palatino Linotype"/>
          <w:sz w:val="20"/>
          <w:szCs w:val="20"/>
        </w:rPr>
        <w:t xml:space="preserve">and </w:t>
      </w:r>
      <w:r w:rsidRPr="00056EC8">
        <w:rPr>
          <w:rFonts w:ascii="Palatino Linotype" w:hAnsi="Palatino Linotype"/>
          <w:sz w:val="20"/>
          <w:szCs w:val="20"/>
        </w:rPr>
        <w:t xml:space="preserve">Jack Susman, </w:t>
      </w:r>
      <w:r w:rsidRPr="00056EC8">
        <w:rPr>
          <w:rFonts w:ascii="Palatino Linotype" w:hAnsi="Palatino Linotype"/>
          <w:i/>
          <w:iCs/>
          <w:sz w:val="20"/>
          <w:szCs w:val="20"/>
        </w:rPr>
        <w:t>Resolving Hospital Conflicts: A Study on Therapeutic Jurisprudence</w:t>
      </w:r>
      <w:r w:rsidRPr="00056EC8">
        <w:rPr>
          <w:rFonts w:ascii="Palatino Linotype" w:hAnsi="Palatino Linotype"/>
          <w:sz w:val="20"/>
          <w:szCs w:val="20"/>
        </w:rPr>
        <w:t xml:space="preserve">, </w:t>
      </w:r>
      <w:r w:rsidRPr="00056EC8">
        <w:rPr>
          <w:rFonts w:ascii="Palatino Linotype" w:hAnsi="Palatino Linotype"/>
          <w:i/>
          <w:iCs/>
          <w:sz w:val="20"/>
          <w:szCs w:val="20"/>
        </w:rPr>
        <w:t xml:space="preserve">reprinted in </w:t>
      </w:r>
      <w:r w:rsidRPr="00056EC8">
        <w:rPr>
          <w:rFonts w:ascii="Palatino Linotype" w:hAnsi="Palatino Linotype"/>
          <w:sz w:val="20"/>
          <w:szCs w:val="20"/>
        </w:rPr>
        <w:t xml:space="preserve">LAW IN A THERAPEUTIC KEY (David B. Wexler and Bruce J. Winick eds., Carolina Acad. Press 1996) (discussing the impact on patients and their sense of </w:t>
      </w:r>
      <w:r w:rsidR="00CC771A" w:rsidRPr="00056EC8">
        <w:rPr>
          <w:rFonts w:ascii="Palatino Linotype" w:hAnsi="Palatino Linotype"/>
          <w:sz w:val="20"/>
          <w:szCs w:val="20"/>
        </w:rPr>
        <w:t>validation</w:t>
      </w:r>
      <w:r w:rsidRPr="00056EC8">
        <w:rPr>
          <w:rFonts w:ascii="Palatino Linotype" w:hAnsi="Palatino Linotype"/>
          <w:sz w:val="20"/>
          <w:szCs w:val="20"/>
        </w:rPr>
        <w:t xml:space="preserve"> when nurses allowed them to “ramble”). </w:t>
      </w:r>
    </w:p>
  </w:footnote>
  <w:footnote w:id="27">
    <w:p w14:paraId="0091228B" w14:textId="3BA8C83B" w:rsidR="00A93206" w:rsidRPr="00056EC8" w:rsidRDefault="00A93206" w:rsidP="00056EC8">
      <w:pPr>
        <w:pStyle w:val="FootnoteText"/>
        <w:spacing w:line="276" w:lineRule="auto"/>
        <w:rPr>
          <w:rFonts w:ascii="Palatino Linotype" w:hAnsi="Palatino Linotype" w:cs="Times New Roman"/>
          <w:sz w:val="20"/>
          <w:szCs w:val="20"/>
          <w:lang w:val="en-US"/>
        </w:rPr>
      </w:pPr>
      <w:r w:rsidRPr="00056EC8">
        <w:rPr>
          <w:rStyle w:val="FootnoteReference"/>
          <w:rFonts w:ascii="Palatino Linotype" w:hAnsi="Palatino Linotype" w:cs="Times New Roman"/>
          <w:sz w:val="20"/>
          <w:szCs w:val="20"/>
        </w:rPr>
        <w:footnoteRef/>
      </w:r>
      <w:r w:rsidR="00306EB5" w:rsidRPr="00056EC8">
        <w:rPr>
          <w:rFonts w:ascii="Palatino Linotype" w:hAnsi="Palatino Linotype" w:cs="Times New Roman"/>
          <w:sz w:val="20"/>
          <w:szCs w:val="20"/>
        </w:rPr>
        <w:t xml:space="preserve"> Joshua</w:t>
      </w:r>
      <w:r w:rsidRPr="00056EC8">
        <w:rPr>
          <w:rFonts w:ascii="Palatino Linotype" w:hAnsi="Palatino Linotype" w:cs="Times New Roman"/>
          <w:sz w:val="20"/>
          <w:szCs w:val="20"/>
        </w:rPr>
        <w:t xml:space="preserve"> M. Smyth, </w:t>
      </w:r>
      <w:r w:rsidRPr="00056EC8">
        <w:rPr>
          <w:rFonts w:ascii="Palatino Linotype" w:hAnsi="Palatino Linotype" w:cs="Times New Roman"/>
          <w:i/>
          <w:sz w:val="20"/>
          <w:szCs w:val="20"/>
        </w:rPr>
        <w:t>Written Emotional Expression: Effect Sizes, Outcome Types, and Moderating Variables</w:t>
      </w:r>
      <w:r w:rsidRPr="00056EC8">
        <w:rPr>
          <w:rFonts w:ascii="Palatino Linotype" w:hAnsi="Palatino Linotype" w:cs="Times New Roman"/>
          <w:sz w:val="20"/>
          <w:szCs w:val="20"/>
        </w:rPr>
        <w:t>, 66 JOURNAL OF CONSULTING &amp; CLINICAL PSYCHOLOGY, 174 (1998).</w:t>
      </w:r>
    </w:p>
  </w:footnote>
  <w:footnote w:id="28">
    <w:p w14:paraId="5AE6F17B" w14:textId="795839A3" w:rsidR="00A93206" w:rsidRPr="00056EC8" w:rsidRDefault="00A93206" w:rsidP="00056EC8">
      <w:pPr>
        <w:widowControl w:val="0"/>
        <w:spacing w:line="276" w:lineRule="auto"/>
        <w:rPr>
          <w:rFonts w:ascii="Palatino Linotype" w:hAnsi="Palatino Linotype"/>
          <w:sz w:val="20"/>
          <w:szCs w:val="20"/>
        </w:rPr>
      </w:pPr>
      <w:r w:rsidRPr="00056EC8">
        <w:rPr>
          <w:rStyle w:val="FootnoteReference"/>
          <w:rFonts w:ascii="Palatino Linotype" w:hAnsi="Palatino Linotype"/>
          <w:sz w:val="20"/>
          <w:szCs w:val="20"/>
        </w:rPr>
        <w:footnoteRef/>
      </w:r>
      <w:r w:rsidRPr="00056EC8">
        <w:rPr>
          <w:rFonts w:ascii="Palatino Linotype" w:hAnsi="Palatino Linotype"/>
          <w:sz w:val="20"/>
          <w:szCs w:val="20"/>
        </w:rPr>
        <w:t xml:space="preserve"> </w:t>
      </w:r>
      <w:r w:rsidR="00185C7C" w:rsidRPr="00056EC8">
        <w:rPr>
          <w:rFonts w:ascii="Palatino Linotype" w:hAnsi="Palatino Linotype"/>
          <w:sz w:val="20"/>
          <w:szCs w:val="20"/>
        </w:rPr>
        <w:t>James</w:t>
      </w:r>
      <w:r w:rsidRPr="00056EC8">
        <w:rPr>
          <w:rFonts w:ascii="Palatino Linotype" w:hAnsi="Palatino Linotype"/>
          <w:sz w:val="20"/>
          <w:szCs w:val="20"/>
        </w:rPr>
        <w:t xml:space="preserve"> W.</w:t>
      </w:r>
      <w:r w:rsidR="00CC771A" w:rsidRPr="00056EC8">
        <w:rPr>
          <w:rFonts w:ascii="Palatino Linotype" w:hAnsi="Palatino Linotype"/>
          <w:sz w:val="20"/>
          <w:szCs w:val="20"/>
        </w:rPr>
        <w:t xml:space="preserve"> Pennebaker</w:t>
      </w:r>
      <w:r w:rsidRPr="00056EC8">
        <w:rPr>
          <w:rFonts w:ascii="Palatino Linotype" w:hAnsi="Palatino Linotype"/>
          <w:sz w:val="20"/>
          <w:szCs w:val="20"/>
        </w:rPr>
        <w:t>, OPENING UP: THE HEALING POWER OF CONFIDING IN OTHERS (</w:t>
      </w:r>
      <w:r w:rsidR="00306EB5" w:rsidRPr="00056EC8">
        <w:rPr>
          <w:rFonts w:ascii="Palatino Linotype" w:hAnsi="Palatino Linotype"/>
          <w:sz w:val="20"/>
          <w:szCs w:val="20"/>
        </w:rPr>
        <w:t xml:space="preserve">William Morrow &amp; Co. </w:t>
      </w:r>
      <w:r w:rsidRPr="00056EC8">
        <w:rPr>
          <w:rFonts w:ascii="Palatino Linotype" w:hAnsi="Palatino Linotype"/>
          <w:sz w:val="20"/>
          <w:szCs w:val="20"/>
        </w:rPr>
        <w:t xml:space="preserve">1990). </w:t>
      </w:r>
    </w:p>
  </w:footnote>
  <w:footnote w:id="29">
    <w:p w14:paraId="68CAE45B" w14:textId="77777777" w:rsidR="00A93206" w:rsidRPr="00056EC8" w:rsidRDefault="00A93206" w:rsidP="00056EC8">
      <w:pPr>
        <w:pStyle w:val="FootnoteText"/>
        <w:spacing w:line="276" w:lineRule="auto"/>
        <w:rPr>
          <w:rFonts w:ascii="Palatino Linotype" w:hAnsi="Palatino Linotype" w:cs="Times New Roman"/>
          <w:sz w:val="20"/>
          <w:szCs w:val="20"/>
          <w:lang w:val="en-US"/>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The Democratic Republic of the Congo is not a party to the </w:t>
      </w:r>
      <w:r w:rsidRPr="00056EC8">
        <w:rPr>
          <w:rFonts w:ascii="Palatino Linotype" w:hAnsi="Palatino Linotype" w:cs="Times New Roman"/>
          <w:i/>
          <w:iCs/>
          <w:sz w:val="20"/>
          <w:szCs w:val="20"/>
        </w:rPr>
        <w:t>Hague Convention on Protection of Children and Co-operation in Respect of Intercountry Adoption.</w:t>
      </w:r>
    </w:p>
  </w:footnote>
  <w:footnote w:id="30">
    <w:p w14:paraId="4AA77935" w14:textId="77777777" w:rsidR="00A93206" w:rsidRPr="00056EC8" w:rsidRDefault="00A93206" w:rsidP="00056EC8">
      <w:pPr>
        <w:pStyle w:val="FootnoteText"/>
        <w:spacing w:line="276" w:lineRule="auto"/>
        <w:rPr>
          <w:rFonts w:ascii="Palatino Linotype" w:hAnsi="Palatino Linotype" w:cs="Times New Roman"/>
          <w:sz w:val="20"/>
          <w:szCs w:val="20"/>
          <w:lang w:val="en-US"/>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w:t>
      </w:r>
      <w:r w:rsidRPr="00056EC8">
        <w:rPr>
          <w:rFonts w:ascii="Palatino Linotype" w:hAnsi="Palatino Linotype" w:cs="Times New Roman"/>
          <w:sz w:val="20"/>
          <w:szCs w:val="20"/>
          <w:lang w:val="en-US"/>
        </w:rPr>
        <w:t xml:space="preserve">For further discussion of the role clinical legal education plays in the development of students as vigorous advocates see </w:t>
      </w:r>
      <w:r w:rsidRPr="00056EC8">
        <w:rPr>
          <w:rFonts w:ascii="Palatino Linotype" w:hAnsi="Palatino Linotype" w:cs="Times New Roman"/>
          <w:sz w:val="20"/>
          <w:szCs w:val="20"/>
        </w:rPr>
        <w:t xml:space="preserve">Michael </w:t>
      </w:r>
      <w:proofErr w:type="spellStart"/>
      <w:r w:rsidRPr="00056EC8">
        <w:rPr>
          <w:rFonts w:ascii="Palatino Linotype" w:hAnsi="Palatino Linotype" w:cs="Times New Roman"/>
          <w:sz w:val="20"/>
          <w:szCs w:val="20"/>
        </w:rPr>
        <w:t>Perlin</w:t>
      </w:r>
      <w:proofErr w:type="spellEnd"/>
      <w:r w:rsidRPr="00056EC8">
        <w:rPr>
          <w:rFonts w:ascii="Palatino Linotype" w:hAnsi="Palatino Linotype" w:cs="Times New Roman"/>
          <w:sz w:val="20"/>
          <w:szCs w:val="20"/>
        </w:rPr>
        <w:t xml:space="preserve">, Catherine </w:t>
      </w:r>
      <w:proofErr w:type="spellStart"/>
      <w:r w:rsidRPr="00056EC8">
        <w:rPr>
          <w:rFonts w:ascii="Palatino Linotype" w:hAnsi="Palatino Linotype" w:cs="Times New Roman"/>
          <w:sz w:val="20"/>
          <w:szCs w:val="20"/>
        </w:rPr>
        <w:t>Barreda</w:t>
      </w:r>
      <w:proofErr w:type="spellEnd"/>
      <w:r w:rsidRPr="00056EC8">
        <w:rPr>
          <w:rFonts w:ascii="Palatino Linotype" w:hAnsi="Palatino Linotype" w:cs="Times New Roman"/>
          <w:sz w:val="20"/>
          <w:szCs w:val="20"/>
        </w:rPr>
        <w:t xml:space="preserve">, Katherine Davies, </w:t>
      </w:r>
      <w:proofErr w:type="spellStart"/>
      <w:r w:rsidRPr="00056EC8">
        <w:rPr>
          <w:rFonts w:ascii="Palatino Linotype" w:hAnsi="Palatino Linotype" w:cs="Times New Roman"/>
          <w:sz w:val="20"/>
          <w:szCs w:val="20"/>
        </w:rPr>
        <w:t>Mehgan</w:t>
      </w:r>
      <w:proofErr w:type="spellEnd"/>
      <w:r w:rsidRPr="00056EC8">
        <w:rPr>
          <w:rFonts w:ascii="Palatino Linotype" w:hAnsi="Palatino Linotype" w:cs="Times New Roman"/>
          <w:sz w:val="20"/>
          <w:szCs w:val="20"/>
        </w:rPr>
        <w:t xml:space="preserve"> Gallagher, Nicole C. Israel, and Stephanie K. Mendelsohn,</w:t>
      </w:r>
      <w:r w:rsidRPr="00056EC8">
        <w:rPr>
          <w:rFonts w:ascii="Palatino Linotype" w:hAnsi="Palatino Linotype" w:cs="Times New Roman"/>
          <w:bCs/>
          <w:sz w:val="20"/>
          <w:szCs w:val="20"/>
        </w:rPr>
        <w:t xml:space="preserve"> </w:t>
      </w:r>
      <w:r w:rsidRPr="00056EC8">
        <w:rPr>
          <w:rFonts w:ascii="Palatino Linotype" w:hAnsi="Palatino Linotype" w:cs="Times New Roman"/>
          <w:bCs/>
          <w:i/>
          <w:sz w:val="20"/>
          <w:szCs w:val="20"/>
        </w:rPr>
        <w:t xml:space="preserve">Creating a </w:t>
      </w:r>
      <w:r w:rsidRPr="00056EC8">
        <w:rPr>
          <w:rFonts w:ascii="Palatino Linotype" w:hAnsi="Palatino Linotype" w:cs="Times New Roman"/>
          <w:bCs/>
          <w:i/>
          <w:iCs/>
          <w:sz w:val="20"/>
          <w:szCs w:val="20"/>
        </w:rPr>
        <w:t xml:space="preserve">Building a Disability Rights Information </w:t>
      </w:r>
      <w:proofErr w:type="spellStart"/>
      <w:r w:rsidRPr="00056EC8">
        <w:rPr>
          <w:rFonts w:ascii="Palatino Linotype" w:hAnsi="Palatino Linotype" w:cs="Times New Roman"/>
          <w:bCs/>
          <w:i/>
          <w:iCs/>
          <w:sz w:val="20"/>
          <w:szCs w:val="20"/>
        </w:rPr>
        <w:t>Center</w:t>
      </w:r>
      <w:proofErr w:type="spellEnd"/>
      <w:r w:rsidRPr="00056EC8">
        <w:rPr>
          <w:rFonts w:ascii="Palatino Linotype" w:hAnsi="Palatino Linotype" w:cs="Times New Roman"/>
          <w:bCs/>
          <w:i/>
          <w:iCs/>
          <w:sz w:val="20"/>
          <w:szCs w:val="20"/>
        </w:rPr>
        <w:t xml:space="preserve"> for Asia and the Pacific </w:t>
      </w:r>
      <w:r w:rsidRPr="00056EC8">
        <w:rPr>
          <w:rFonts w:ascii="Palatino Linotype" w:hAnsi="Palatino Linotype" w:cs="Times New Roman"/>
          <w:bCs/>
          <w:i/>
          <w:sz w:val="20"/>
          <w:szCs w:val="20"/>
        </w:rPr>
        <w:t>Clinic: Of Pedagogy and Social Justice,</w:t>
      </w:r>
      <w:r w:rsidRPr="00056EC8">
        <w:rPr>
          <w:rFonts w:ascii="Palatino Linotype" w:hAnsi="Palatino Linotype" w:cs="Times New Roman"/>
          <w:bCs/>
          <w:sz w:val="20"/>
          <w:szCs w:val="20"/>
        </w:rPr>
        <w:t xml:space="preserve"> 17 MARQUETTE BENEFITS &amp; SOCIAL WELFARE LAW REVIEW, 1 (2015).</w:t>
      </w:r>
    </w:p>
  </w:footnote>
  <w:footnote w:id="31">
    <w:p w14:paraId="3D7413C4" w14:textId="77777777" w:rsidR="00A93206" w:rsidRPr="00056EC8" w:rsidRDefault="00A93206" w:rsidP="00056EC8">
      <w:pPr>
        <w:pStyle w:val="FootnoteText"/>
        <w:spacing w:line="276" w:lineRule="auto"/>
        <w:rPr>
          <w:rFonts w:ascii="Palatino Linotype" w:hAnsi="Palatino Linotype" w:cs="Times New Roman"/>
          <w:sz w:val="20"/>
          <w:szCs w:val="20"/>
          <w:lang w:val="en-US"/>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w:t>
      </w:r>
      <w:r w:rsidRPr="00056EC8">
        <w:rPr>
          <w:rFonts w:ascii="Palatino Linotype" w:hAnsi="Palatino Linotype" w:cs="Times New Roman"/>
          <w:sz w:val="20"/>
          <w:szCs w:val="20"/>
          <w:lang w:val="en-US"/>
        </w:rPr>
        <w:t xml:space="preserve">Which adversely affected his ability to convey his story to the satisfaction of the government (the ECO). For broader discussion of this subject see Stephen </w:t>
      </w:r>
      <w:proofErr w:type="spellStart"/>
      <w:r w:rsidRPr="00056EC8">
        <w:rPr>
          <w:rFonts w:ascii="Palatino Linotype" w:hAnsi="Palatino Linotype" w:cs="Times New Roman"/>
          <w:sz w:val="20"/>
          <w:szCs w:val="20"/>
          <w:lang w:val="en-US"/>
        </w:rPr>
        <w:t>Paskey</w:t>
      </w:r>
      <w:proofErr w:type="spellEnd"/>
      <w:r w:rsidRPr="00056EC8">
        <w:rPr>
          <w:rFonts w:ascii="Palatino Linotype" w:hAnsi="Palatino Linotype" w:cs="Times New Roman"/>
          <w:sz w:val="20"/>
          <w:szCs w:val="20"/>
          <w:lang w:val="en-US"/>
        </w:rPr>
        <w:t xml:space="preserve">, </w:t>
      </w:r>
      <w:r w:rsidRPr="00056EC8">
        <w:rPr>
          <w:rFonts w:ascii="Palatino Linotype" w:hAnsi="Palatino Linotype" w:cs="Times New Roman"/>
          <w:i/>
          <w:sz w:val="20"/>
          <w:szCs w:val="20"/>
          <w:lang w:val="en-US"/>
        </w:rPr>
        <w:t>Telling Refugee Stories: Trauma, Credibility and the Adversarial Adjudication of Claims for Asylum</w:t>
      </w:r>
      <w:r w:rsidRPr="00056EC8">
        <w:rPr>
          <w:rFonts w:ascii="Palatino Linotype" w:hAnsi="Palatino Linotype" w:cs="Times New Roman"/>
          <w:sz w:val="20"/>
          <w:szCs w:val="20"/>
          <w:lang w:val="en-US"/>
        </w:rPr>
        <w:t>, 56 SANTA CLARA LAW REVIEW, 457 (2016).</w:t>
      </w:r>
    </w:p>
  </w:footnote>
  <w:footnote w:id="32">
    <w:p w14:paraId="29271960" w14:textId="77777777" w:rsidR="00A93206" w:rsidRPr="00056EC8" w:rsidRDefault="00A93206" w:rsidP="00056EC8">
      <w:pPr>
        <w:pStyle w:val="FootnoteText"/>
        <w:spacing w:line="276" w:lineRule="auto"/>
        <w:rPr>
          <w:rFonts w:ascii="Palatino Linotype" w:hAnsi="Palatino Linotype" w:cs="Times New Roman"/>
          <w:sz w:val="20"/>
          <w:szCs w:val="20"/>
          <w:lang w:val="en-US"/>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w:t>
      </w:r>
      <w:r w:rsidRPr="00056EC8">
        <w:rPr>
          <w:rFonts w:ascii="Palatino Linotype" w:hAnsi="Palatino Linotype" w:cs="Times New Roman"/>
          <w:sz w:val="20"/>
          <w:szCs w:val="20"/>
          <w:lang w:val="en-US"/>
        </w:rPr>
        <w:t xml:space="preserve">A not uncommon phenomenon in immigration / asylum claims with refugees. See Kate </w:t>
      </w:r>
      <w:proofErr w:type="spellStart"/>
      <w:r w:rsidRPr="00056EC8">
        <w:rPr>
          <w:rFonts w:ascii="Palatino Linotype" w:hAnsi="Palatino Linotype" w:cs="Times New Roman"/>
          <w:sz w:val="20"/>
          <w:szCs w:val="20"/>
          <w:lang w:val="en-US"/>
        </w:rPr>
        <w:t>Aschenbrenner</w:t>
      </w:r>
      <w:proofErr w:type="spellEnd"/>
      <w:r w:rsidRPr="00056EC8">
        <w:rPr>
          <w:rFonts w:ascii="Palatino Linotype" w:hAnsi="Palatino Linotype" w:cs="Times New Roman"/>
          <w:sz w:val="20"/>
          <w:szCs w:val="20"/>
          <w:lang w:val="en-US"/>
        </w:rPr>
        <w:t xml:space="preserve">, </w:t>
      </w:r>
      <w:r w:rsidRPr="00056EC8">
        <w:rPr>
          <w:rFonts w:ascii="Palatino Linotype" w:hAnsi="Palatino Linotype" w:cs="Times New Roman"/>
          <w:i/>
          <w:sz w:val="20"/>
          <w:szCs w:val="20"/>
          <w:lang w:val="en-US"/>
        </w:rPr>
        <w:t>Ripples Against the Other Shore: The Impact of Trauma Exposure on the Immigration Process through Adjudicators</w:t>
      </w:r>
      <w:r w:rsidRPr="00056EC8">
        <w:rPr>
          <w:rFonts w:ascii="Palatino Linotype" w:hAnsi="Palatino Linotype" w:cs="Times New Roman"/>
          <w:sz w:val="20"/>
          <w:szCs w:val="20"/>
          <w:lang w:val="en-US"/>
        </w:rPr>
        <w:t xml:space="preserve">, 19 MICHIGAN JOURNAL OF RACE &amp; LAW, 53 (2013) and Linda </w:t>
      </w:r>
      <w:proofErr w:type="spellStart"/>
      <w:r w:rsidRPr="00056EC8">
        <w:rPr>
          <w:rFonts w:ascii="Palatino Linotype" w:hAnsi="Palatino Linotype" w:cs="Times New Roman"/>
          <w:sz w:val="20"/>
          <w:szCs w:val="20"/>
          <w:lang w:val="en-US"/>
        </w:rPr>
        <w:t>Piwowarczyk</w:t>
      </w:r>
      <w:proofErr w:type="spellEnd"/>
      <w:r w:rsidRPr="00056EC8">
        <w:rPr>
          <w:rFonts w:ascii="Palatino Linotype" w:hAnsi="Palatino Linotype" w:cs="Times New Roman"/>
          <w:sz w:val="20"/>
          <w:szCs w:val="20"/>
          <w:lang w:val="en-US"/>
        </w:rPr>
        <w:t xml:space="preserve">, </w:t>
      </w:r>
      <w:r w:rsidRPr="00056EC8">
        <w:rPr>
          <w:rFonts w:ascii="Palatino Linotype" w:hAnsi="Palatino Linotype" w:cs="Times New Roman"/>
          <w:i/>
          <w:sz w:val="20"/>
          <w:szCs w:val="20"/>
          <w:lang w:val="en-US"/>
        </w:rPr>
        <w:t>Seeking Asylum: A Mental Health Perspective</w:t>
      </w:r>
      <w:r w:rsidRPr="00056EC8">
        <w:rPr>
          <w:rFonts w:ascii="Palatino Linotype" w:hAnsi="Palatino Linotype" w:cs="Times New Roman"/>
          <w:sz w:val="20"/>
          <w:szCs w:val="20"/>
          <w:lang w:val="en-US"/>
        </w:rPr>
        <w:t>, 16 GEORGETOWN IMMIGRATION LAW JOURNAL, 155 (2001).</w:t>
      </w:r>
    </w:p>
  </w:footnote>
  <w:footnote w:id="33">
    <w:p w14:paraId="5C05432D" w14:textId="76564D36" w:rsidR="00A93206" w:rsidRPr="00056EC8" w:rsidRDefault="00A93206" w:rsidP="00056EC8">
      <w:pPr>
        <w:pStyle w:val="FootnoteText"/>
        <w:spacing w:line="276" w:lineRule="auto"/>
        <w:rPr>
          <w:rFonts w:ascii="Palatino Linotype" w:hAnsi="Palatino Linotype" w:cs="Times New Roman"/>
          <w:sz w:val="20"/>
          <w:szCs w:val="20"/>
          <w:lang w:val="en-US"/>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w:t>
      </w:r>
      <w:r w:rsidRPr="00056EC8">
        <w:rPr>
          <w:rFonts w:ascii="Palatino Linotype" w:hAnsi="Palatino Linotype" w:cs="Times New Roman"/>
          <w:sz w:val="20"/>
          <w:szCs w:val="20"/>
          <w:lang w:val="en-US"/>
        </w:rPr>
        <w:t xml:space="preserve">Where, for instance, he was unable to articulate the consequences of the abuse he suffered whilst on military service – see </w:t>
      </w:r>
      <w:r w:rsidR="00CC771A" w:rsidRPr="00056EC8">
        <w:rPr>
          <w:rFonts w:ascii="Palatino Linotype" w:hAnsi="Palatino Linotype" w:cs="Times New Roman"/>
          <w:sz w:val="20"/>
          <w:szCs w:val="20"/>
          <w:lang w:val="en-US"/>
        </w:rPr>
        <w:t xml:space="preserve">Maggie Schauer, Thomas Elbert and Frank Neuner, </w:t>
      </w:r>
      <w:r w:rsidRPr="00056EC8">
        <w:rPr>
          <w:rFonts w:ascii="Palatino Linotype" w:hAnsi="Palatino Linotype" w:cs="Times New Roman"/>
          <w:sz w:val="20"/>
          <w:szCs w:val="20"/>
          <w:lang w:val="en-US"/>
        </w:rPr>
        <w:t xml:space="preserve">NARRATIVE EXPOSURE THERAPY: A SHORTTERM INTERVENTION FOR TRAUMATIC STRESS DISORDERS AFTER WAR, TERROR OR TORTURE 2 </w:t>
      </w:r>
      <w:proofErr w:type="spellStart"/>
      <w:r w:rsidR="00CC771A" w:rsidRPr="00056EC8">
        <w:rPr>
          <w:rFonts w:ascii="Palatino Linotype" w:hAnsi="Palatino Linotype" w:cs="Times New Roman"/>
          <w:sz w:val="20"/>
          <w:szCs w:val="20"/>
          <w:lang w:val="en-US"/>
        </w:rPr>
        <w:t>ed</w:t>
      </w:r>
      <w:proofErr w:type="spellEnd"/>
      <w:r w:rsidR="00CC771A" w:rsidRPr="00056EC8">
        <w:rPr>
          <w:rFonts w:ascii="Palatino Linotype" w:hAnsi="Palatino Linotype" w:cs="Times New Roman"/>
          <w:sz w:val="20"/>
          <w:szCs w:val="20"/>
          <w:lang w:val="en-US"/>
        </w:rPr>
        <w:t xml:space="preserve"> (</w:t>
      </w:r>
      <w:proofErr w:type="spellStart"/>
      <w:r w:rsidR="00CC771A" w:rsidRPr="00056EC8">
        <w:rPr>
          <w:rFonts w:ascii="Palatino Linotype" w:hAnsi="Palatino Linotype" w:cs="Times New Roman"/>
          <w:sz w:val="20"/>
          <w:szCs w:val="20"/>
          <w:lang w:val="en-US"/>
        </w:rPr>
        <w:t>Hogrefe</w:t>
      </w:r>
      <w:proofErr w:type="spellEnd"/>
      <w:r w:rsidR="00CC771A" w:rsidRPr="00056EC8">
        <w:rPr>
          <w:rFonts w:ascii="Palatino Linotype" w:hAnsi="Palatino Linotype" w:cs="Times New Roman"/>
          <w:sz w:val="20"/>
          <w:szCs w:val="20"/>
          <w:lang w:val="en-US"/>
        </w:rPr>
        <w:t xml:space="preserve"> &amp; Huber </w:t>
      </w:r>
      <w:r w:rsidRPr="00056EC8">
        <w:rPr>
          <w:rFonts w:ascii="Palatino Linotype" w:hAnsi="Palatino Linotype" w:cs="Times New Roman"/>
          <w:sz w:val="20"/>
          <w:szCs w:val="20"/>
          <w:lang w:val="en-US"/>
        </w:rPr>
        <w:t>2005).</w:t>
      </w:r>
    </w:p>
  </w:footnote>
  <w:footnote w:id="34">
    <w:p w14:paraId="50EF043E" w14:textId="77777777" w:rsidR="00A93206" w:rsidRPr="00056EC8" w:rsidRDefault="00A93206" w:rsidP="00056EC8">
      <w:pPr>
        <w:pStyle w:val="FootnoteText"/>
        <w:spacing w:line="276" w:lineRule="auto"/>
        <w:rPr>
          <w:rFonts w:ascii="Palatino Linotype" w:hAnsi="Palatino Linotype" w:cs="Times New Roman"/>
          <w:sz w:val="20"/>
          <w:szCs w:val="20"/>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Michele </w:t>
      </w:r>
      <w:proofErr w:type="spellStart"/>
      <w:r w:rsidRPr="00056EC8">
        <w:rPr>
          <w:rFonts w:ascii="Palatino Linotype" w:hAnsi="Palatino Linotype" w:cs="Times New Roman"/>
          <w:sz w:val="20"/>
          <w:szCs w:val="20"/>
        </w:rPr>
        <w:t>Cascardi</w:t>
      </w:r>
      <w:proofErr w:type="spellEnd"/>
      <w:r w:rsidRPr="00056EC8">
        <w:rPr>
          <w:rFonts w:ascii="Palatino Linotype" w:hAnsi="Palatino Linotype" w:cs="Times New Roman"/>
          <w:sz w:val="20"/>
          <w:szCs w:val="20"/>
        </w:rPr>
        <w:t xml:space="preserve">, Alicia Hall and Norman G. Poythress, </w:t>
      </w:r>
      <w:r w:rsidRPr="00056EC8">
        <w:rPr>
          <w:rFonts w:ascii="Palatino Linotype" w:hAnsi="Palatino Linotype" w:cs="Times New Roman"/>
          <w:i/>
          <w:iCs/>
          <w:sz w:val="20"/>
          <w:szCs w:val="20"/>
        </w:rPr>
        <w:t>Procedural Justice in the Context of Civil Commitment: An Analogue Study</w:t>
      </w:r>
      <w:r w:rsidRPr="00056EC8">
        <w:rPr>
          <w:rFonts w:ascii="Palatino Linotype" w:hAnsi="Palatino Linotype" w:cs="Times New Roman"/>
          <w:sz w:val="20"/>
          <w:szCs w:val="20"/>
        </w:rPr>
        <w:t>, 18 BEHAVIORAL SCIENCES AND THE LAW, 731 (2000).</w:t>
      </w:r>
    </w:p>
  </w:footnote>
  <w:footnote w:id="35">
    <w:p w14:paraId="1BC767FA" w14:textId="0BA0B494" w:rsidR="00A93206" w:rsidRPr="00056EC8" w:rsidRDefault="00A93206" w:rsidP="00056EC8">
      <w:pPr>
        <w:pStyle w:val="FootnoteText"/>
        <w:spacing w:line="276" w:lineRule="auto"/>
        <w:rPr>
          <w:rFonts w:ascii="Palatino Linotype" w:hAnsi="Palatino Linotype" w:cs="Times New Roman"/>
          <w:sz w:val="20"/>
          <w:szCs w:val="20"/>
          <w:lang w:val="en-US"/>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Which may include symptoms including hypervigilance, emotional numbing, emotional detachment, nightmares and flashbacks or re-experiencing the trauma. In relation to its effects on adults s</w:t>
      </w:r>
      <w:r w:rsidR="0076365E" w:rsidRPr="00056EC8">
        <w:rPr>
          <w:rFonts w:ascii="Palatino Linotype" w:hAnsi="Palatino Linotype" w:cs="Times New Roman"/>
          <w:sz w:val="20"/>
          <w:szCs w:val="20"/>
        </w:rPr>
        <w:t>ee Judith L. Herman</w:t>
      </w:r>
      <w:r w:rsidRPr="00056EC8">
        <w:rPr>
          <w:rFonts w:ascii="Palatino Linotype" w:hAnsi="Palatino Linotype" w:cs="Times New Roman"/>
          <w:sz w:val="20"/>
          <w:szCs w:val="20"/>
        </w:rPr>
        <w:t>, TRAUMA AND RECOVERY: THE AFTERMATH OF VIOLENCE—FROM DOM</w:t>
      </w:r>
      <w:r w:rsidR="00B61693" w:rsidRPr="00056EC8">
        <w:rPr>
          <w:rFonts w:ascii="Palatino Linotype" w:hAnsi="Palatino Linotype" w:cs="Times New Roman"/>
          <w:sz w:val="20"/>
          <w:szCs w:val="20"/>
        </w:rPr>
        <w:t>ESTIC ABUSE TO POLITICAL TERROR,</w:t>
      </w:r>
      <w:r w:rsidRPr="00056EC8">
        <w:rPr>
          <w:rFonts w:ascii="Palatino Linotype" w:hAnsi="Palatino Linotype" w:cs="Times New Roman"/>
          <w:sz w:val="20"/>
          <w:szCs w:val="20"/>
        </w:rPr>
        <w:t xml:space="preserve"> </w:t>
      </w:r>
      <w:r w:rsidR="00B61693" w:rsidRPr="00056EC8">
        <w:rPr>
          <w:rFonts w:ascii="Palatino Linotype" w:hAnsi="Palatino Linotype" w:cs="Times New Roman"/>
          <w:sz w:val="20"/>
          <w:szCs w:val="20"/>
        </w:rPr>
        <w:t xml:space="preserve">(Basic Books </w:t>
      </w:r>
      <w:r w:rsidRPr="00056EC8">
        <w:rPr>
          <w:rFonts w:ascii="Palatino Linotype" w:hAnsi="Palatino Linotype" w:cs="Times New Roman"/>
          <w:sz w:val="20"/>
          <w:szCs w:val="20"/>
        </w:rPr>
        <w:t xml:space="preserve">1992). For research into its effects on adolescents see Sabrina J. </w:t>
      </w:r>
      <w:proofErr w:type="spellStart"/>
      <w:r w:rsidRPr="00056EC8">
        <w:rPr>
          <w:rFonts w:ascii="Palatino Linotype" w:hAnsi="Palatino Linotype" w:cs="Times New Roman"/>
          <w:sz w:val="20"/>
          <w:szCs w:val="20"/>
        </w:rPr>
        <w:t>Stotz</w:t>
      </w:r>
      <w:proofErr w:type="spellEnd"/>
      <w:r w:rsidRPr="00056EC8">
        <w:rPr>
          <w:rFonts w:ascii="Palatino Linotype" w:hAnsi="Palatino Linotype" w:cs="Times New Roman"/>
          <w:sz w:val="20"/>
          <w:szCs w:val="20"/>
        </w:rPr>
        <w:t xml:space="preserve">, Thomas Elbert, </w:t>
      </w:r>
      <w:proofErr w:type="spellStart"/>
      <w:r w:rsidRPr="00056EC8">
        <w:rPr>
          <w:rFonts w:ascii="Palatino Linotype" w:hAnsi="Palatino Linotype" w:cs="Times New Roman"/>
          <w:sz w:val="20"/>
          <w:szCs w:val="20"/>
        </w:rPr>
        <w:t>Veronika</w:t>
      </w:r>
      <w:proofErr w:type="spellEnd"/>
      <w:r w:rsidRPr="00056EC8">
        <w:rPr>
          <w:rFonts w:ascii="Palatino Linotype" w:hAnsi="Palatino Linotype" w:cs="Times New Roman"/>
          <w:sz w:val="20"/>
          <w:szCs w:val="20"/>
        </w:rPr>
        <w:t xml:space="preserve"> Müller, and Maggie Schauer, </w:t>
      </w:r>
      <w:r w:rsidRPr="00056EC8">
        <w:rPr>
          <w:rFonts w:ascii="Palatino Linotype" w:hAnsi="Palatino Linotype" w:cs="Times New Roman"/>
          <w:i/>
          <w:sz w:val="20"/>
          <w:szCs w:val="20"/>
        </w:rPr>
        <w:t>The Relationship between Trauma, Shame, and Guilt: Findings from a Community-Based Study of Refugee Minors in Germany</w:t>
      </w:r>
      <w:r w:rsidRPr="00056EC8">
        <w:rPr>
          <w:rFonts w:ascii="Palatino Linotype" w:hAnsi="Palatino Linotype" w:cs="Times New Roman"/>
          <w:sz w:val="20"/>
          <w:szCs w:val="20"/>
        </w:rPr>
        <w:t>, EUROPEAN JOURNAL OF PSYCHOTRAUMATOL, 6 (2015).</w:t>
      </w:r>
    </w:p>
  </w:footnote>
  <w:footnote w:id="36">
    <w:p w14:paraId="7C8291C4" w14:textId="77777777" w:rsidR="00A93206" w:rsidRPr="00056EC8" w:rsidRDefault="00A93206" w:rsidP="00056EC8">
      <w:pPr>
        <w:pStyle w:val="FootnoteText"/>
        <w:spacing w:line="276" w:lineRule="auto"/>
        <w:rPr>
          <w:rFonts w:ascii="Palatino Linotype" w:hAnsi="Palatino Linotype" w:cs="Times New Roman"/>
          <w:sz w:val="20"/>
          <w:szCs w:val="20"/>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A </w:t>
      </w:r>
      <w:r w:rsidRPr="00056EC8">
        <w:rPr>
          <w:rFonts w:ascii="Palatino Linotype" w:hAnsi="Palatino Linotype" w:cs="Times New Roman"/>
          <w:noProof/>
          <w:sz w:val="20"/>
          <w:szCs w:val="20"/>
          <w:lang w:eastAsia="en-GB"/>
        </w:rPr>
        <w:t>right to private and family life is provided under Article 8 of the European Convention on Human Rights, 1998.</w:t>
      </w:r>
    </w:p>
  </w:footnote>
  <w:footnote w:id="37">
    <w:p w14:paraId="381F04D7" w14:textId="77777777" w:rsidR="00A93206" w:rsidRPr="00056EC8" w:rsidRDefault="00A93206" w:rsidP="00056EC8">
      <w:pPr>
        <w:pStyle w:val="FootnoteText"/>
        <w:spacing w:line="276" w:lineRule="auto"/>
        <w:rPr>
          <w:rFonts w:ascii="Palatino Linotype" w:hAnsi="Palatino Linotype" w:cs="Times New Roman"/>
          <w:sz w:val="20"/>
          <w:szCs w:val="20"/>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Nicolas </w:t>
      </w:r>
      <w:proofErr w:type="spellStart"/>
      <w:r w:rsidRPr="00056EC8">
        <w:rPr>
          <w:rFonts w:ascii="Palatino Linotype" w:hAnsi="Palatino Linotype" w:cs="Times New Roman"/>
          <w:sz w:val="20"/>
          <w:szCs w:val="20"/>
        </w:rPr>
        <w:t>Gwozdziewycz</w:t>
      </w:r>
      <w:proofErr w:type="spellEnd"/>
      <w:r w:rsidRPr="00056EC8">
        <w:rPr>
          <w:rFonts w:ascii="Palatino Linotype" w:hAnsi="Palatino Linotype" w:cs="Times New Roman"/>
          <w:sz w:val="20"/>
          <w:szCs w:val="20"/>
        </w:rPr>
        <w:t xml:space="preserve"> and Lewis </w:t>
      </w:r>
      <w:proofErr w:type="spellStart"/>
      <w:r w:rsidRPr="00056EC8">
        <w:rPr>
          <w:rFonts w:ascii="Palatino Linotype" w:hAnsi="Palatino Linotype" w:cs="Times New Roman"/>
          <w:sz w:val="20"/>
          <w:szCs w:val="20"/>
        </w:rPr>
        <w:t>Mehl-Madrona</w:t>
      </w:r>
      <w:proofErr w:type="spellEnd"/>
      <w:r w:rsidRPr="00056EC8">
        <w:rPr>
          <w:rFonts w:ascii="Palatino Linotype" w:hAnsi="Palatino Linotype" w:cs="Times New Roman"/>
          <w:sz w:val="20"/>
          <w:szCs w:val="20"/>
        </w:rPr>
        <w:t xml:space="preserve">, </w:t>
      </w:r>
      <w:r w:rsidRPr="00056EC8">
        <w:rPr>
          <w:rFonts w:ascii="Palatino Linotype" w:hAnsi="Palatino Linotype" w:cs="Times New Roman"/>
          <w:i/>
          <w:sz w:val="20"/>
          <w:szCs w:val="20"/>
        </w:rPr>
        <w:t xml:space="preserve">Meta-Analysis of the Use of Narrative Exposure Therapy for the Effects of Trauma </w:t>
      </w:r>
      <w:proofErr w:type="gramStart"/>
      <w:r w:rsidRPr="00056EC8">
        <w:rPr>
          <w:rFonts w:ascii="Palatino Linotype" w:hAnsi="Palatino Linotype" w:cs="Times New Roman"/>
          <w:i/>
          <w:sz w:val="20"/>
          <w:szCs w:val="20"/>
        </w:rPr>
        <w:t>Among</w:t>
      </w:r>
      <w:proofErr w:type="gramEnd"/>
      <w:r w:rsidRPr="00056EC8">
        <w:rPr>
          <w:rFonts w:ascii="Palatino Linotype" w:hAnsi="Palatino Linotype" w:cs="Times New Roman"/>
          <w:i/>
          <w:sz w:val="20"/>
          <w:szCs w:val="20"/>
        </w:rPr>
        <w:t xml:space="preserve"> Refugee Populations</w:t>
      </w:r>
      <w:r w:rsidRPr="00056EC8">
        <w:rPr>
          <w:rFonts w:ascii="Palatino Linotype" w:hAnsi="Palatino Linotype" w:cs="Times New Roman"/>
          <w:sz w:val="20"/>
          <w:szCs w:val="20"/>
        </w:rPr>
        <w:t>, 17(1) PERMANENTE JOURNAL, 70 (2013).</w:t>
      </w:r>
    </w:p>
  </w:footnote>
  <w:footnote w:id="38">
    <w:p w14:paraId="190970AB" w14:textId="77777777" w:rsidR="00A93206" w:rsidRPr="00056EC8" w:rsidRDefault="00A93206" w:rsidP="00056EC8">
      <w:pPr>
        <w:pStyle w:val="FootnoteText"/>
        <w:spacing w:line="276" w:lineRule="auto"/>
        <w:rPr>
          <w:rFonts w:ascii="Palatino Linotype" w:hAnsi="Palatino Linotype" w:cs="Times New Roman"/>
          <w:sz w:val="20"/>
          <w:szCs w:val="20"/>
          <w:lang w:val="en-US"/>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Significantly they do not inform the refugee (sponsor) about the decision therefore the refugee is unaware if the Home Office will counter appeal or not until either the applicants provide details of such a development or they have counted down the requisite number of days available for the appeal to be lodged.</w:t>
      </w:r>
    </w:p>
  </w:footnote>
  <w:footnote w:id="39">
    <w:p w14:paraId="1A340B51" w14:textId="4D61547F" w:rsidR="00A93206" w:rsidRPr="00056EC8" w:rsidRDefault="00A93206" w:rsidP="00056EC8">
      <w:pPr>
        <w:pStyle w:val="FootnoteText"/>
        <w:spacing w:line="276" w:lineRule="auto"/>
        <w:rPr>
          <w:rFonts w:ascii="Palatino Linotype" w:hAnsi="Palatino Linotype" w:cs="Times New Roman"/>
          <w:sz w:val="20"/>
          <w:szCs w:val="20"/>
          <w:lang w:val="en-US"/>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w:t>
      </w:r>
      <w:r w:rsidRPr="00056EC8">
        <w:rPr>
          <w:rFonts w:ascii="Palatino Linotype" w:hAnsi="Palatino Linotype" w:cs="Times New Roman"/>
          <w:sz w:val="20"/>
          <w:szCs w:val="20"/>
          <w:lang w:val="en-US"/>
        </w:rPr>
        <w:t xml:space="preserve">Although at least through information and awareness of the process the client can feel control over the stressful situation. See </w:t>
      </w:r>
      <w:r w:rsidR="00427A16" w:rsidRPr="00056EC8">
        <w:rPr>
          <w:rFonts w:ascii="Palatino Linotype" w:hAnsi="Palatino Linotype" w:cs="Times New Roman"/>
          <w:sz w:val="20"/>
          <w:szCs w:val="20"/>
          <w:lang w:val="en-US"/>
        </w:rPr>
        <w:t>Susan T. Fiske and Shelley E. Taylor</w:t>
      </w:r>
      <w:r w:rsidR="00CB7CD6" w:rsidRPr="00056EC8">
        <w:rPr>
          <w:rFonts w:ascii="Palatino Linotype" w:hAnsi="Palatino Linotype" w:cs="Times New Roman"/>
          <w:sz w:val="20"/>
          <w:szCs w:val="20"/>
          <w:lang w:val="en-US"/>
        </w:rPr>
        <w:t xml:space="preserve">, </w:t>
      </w:r>
      <w:r w:rsidRPr="00056EC8">
        <w:rPr>
          <w:rFonts w:ascii="Palatino Linotype" w:hAnsi="Palatino Linotype" w:cs="Times New Roman"/>
          <w:sz w:val="20"/>
          <w:szCs w:val="20"/>
          <w:lang w:val="en-US"/>
        </w:rPr>
        <w:t>SOCIAL COGNITION (</w:t>
      </w:r>
      <w:r w:rsidR="00CB7CD6" w:rsidRPr="00056EC8">
        <w:rPr>
          <w:rFonts w:ascii="Palatino Linotype" w:hAnsi="Palatino Linotype" w:cs="Times New Roman"/>
          <w:sz w:val="20"/>
          <w:szCs w:val="20"/>
          <w:lang w:val="en-US"/>
        </w:rPr>
        <w:t xml:space="preserve">New York Random House </w:t>
      </w:r>
      <w:r w:rsidRPr="00056EC8">
        <w:rPr>
          <w:rFonts w:ascii="Palatino Linotype" w:hAnsi="Palatino Linotype" w:cs="Times New Roman"/>
          <w:sz w:val="20"/>
          <w:szCs w:val="20"/>
          <w:lang w:val="en-US"/>
        </w:rPr>
        <w:t>1984).</w:t>
      </w:r>
    </w:p>
  </w:footnote>
  <w:footnote w:id="40">
    <w:p w14:paraId="59A2E8EF" w14:textId="77777777" w:rsidR="00A93206" w:rsidRPr="00056EC8" w:rsidRDefault="00A93206" w:rsidP="00056EC8">
      <w:pPr>
        <w:pStyle w:val="FootnoteText"/>
        <w:spacing w:line="276" w:lineRule="auto"/>
        <w:rPr>
          <w:rFonts w:ascii="Palatino Linotype" w:hAnsi="Palatino Linotype" w:cs="Times New Roman"/>
          <w:sz w:val="20"/>
          <w:szCs w:val="20"/>
          <w:lang w:val="en-US"/>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w:t>
      </w:r>
      <w:r w:rsidRPr="00056EC8">
        <w:rPr>
          <w:rFonts w:ascii="Palatino Linotype" w:hAnsi="Palatino Linotype" w:cs="Times New Roman"/>
          <w:sz w:val="20"/>
          <w:szCs w:val="20"/>
          <w:lang w:val="en-US"/>
        </w:rPr>
        <w:t xml:space="preserve">This period of isolation from his wife and sons and members of his local community appeared to exacerbate his declining mental health. Similar findings were presented in C. </w:t>
      </w:r>
      <w:proofErr w:type="spellStart"/>
      <w:r w:rsidRPr="00056EC8">
        <w:rPr>
          <w:rFonts w:ascii="Palatino Linotype" w:hAnsi="Palatino Linotype" w:cs="Times New Roman"/>
          <w:sz w:val="20"/>
          <w:szCs w:val="20"/>
          <w:lang w:val="en-US"/>
        </w:rPr>
        <w:t>Gorst-Unsworth</w:t>
      </w:r>
      <w:proofErr w:type="spellEnd"/>
      <w:r w:rsidRPr="00056EC8">
        <w:rPr>
          <w:rFonts w:ascii="Palatino Linotype" w:hAnsi="Palatino Linotype" w:cs="Times New Roman"/>
          <w:sz w:val="20"/>
          <w:szCs w:val="20"/>
          <w:lang w:val="en-US"/>
        </w:rPr>
        <w:t xml:space="preserve"> and E. Goldenberg, </w:t>
      </w:r>
      <w:r w:rsidRPr="00056EC8">
        <w:rPr>
          <w:rFonts w:ascii="Palatino Linotype" w:hAnsi="Palatino Linotype" w:cs="Times New Roman"/>
          <w:i/>
          <w:sz w:val="20"/>
          <w:szCs w:val="20"/>
          <w:lang w:val="en-US"/>
        </w:rPr>
        <w:t>Psychological Sequelae of Torture and Organized Violence Suffered by Refugees from Iraq: Trauma-Related Factors Compared with Social Factors in Exile</w:t>
      </w:r>
      <w:r w:rsidRPr="00056EC8">
        <w:rPr>
          <w:rFonts w:ascii="Palatino Linotype" w:hAnsi="Palatino Linotype" w:cs="Times New Roman"/>
          <w:sz w:val="20"/>
          <w:szCs w:val="20"/>
          <w:lang w:val="en-US"/>
        </w:rPr>
        <w:t>, 172 BRITISH JOURNAL OF PSYCHIATRY 90, 90 (1998).</w:t>
      </w:r>
    </w:p>
  </w:footnote>
  <w:footnote w:id="41">
    <w:p w14:paraId="59CEEFBD" w14:textId="77777777" w:rsidR="00A93206" w:rsidRPr="00056EC8" w:rsidRDefault="00A93206" w:rsidP="00056EC8">
      <w:pPr>
        <w:pStyle w:val="FootnoteText"/>
        <w:spacing w:line="276" w:lineRule="auto"/>
        <w:rPr>
          <w:rFonts w:ascii="Palatino Linotype" w:hAnsi="Palatino Linotype" w:cs="Times New Roman"/>
          <w:sz w:val="20"/>
          <w:szCs w:val="20"/>
          <w:lang w:val="en-US"/>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w:t>
      </w:r>
      <w:r w:rsidRPr="00056EC8">
        <w:rPr>
          <w:rFonts w:ascii="Palatino Linotype" w:hAnsi="Palatino Linotype" w:cs="Times New Roman"/>
          <w:sz w:val="20"/>
          <w:szCs w:val="20"/>
          <w:lang w:val="en-US"/>
        </w:rPr>
        <w:t>From the housing needs of a single man to a family residence for four individuals.</w:t>
      </w:r>
    </w:p>
  </w:footnote>
  <w:footnote w:id="42">
    <w:p w14:paraId="72D01A78" w14:textId="77777777" w:rsidR="00A93206" w:rsidRPr="00056EC8" w:rsidRDefault="00A93206" w:rsidP="00056EC8">
      <w:pPr>
        <w:pStyle w:val="FootnoteText"/>
        <w:spacing w:line="276" w:lineRule="auto"/>
        <w:rPr>
          <w:rFonts w:ascii="Palatino Linotype" w:hAnsi="Palatino Linotype" w:cs="Times New Roman"/>
          <w:sz w:val="20"/>
          <w:szCs w:val="20"/>
          <w:lang w:val="en-US"/>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w:t>
      </w:r>
      <w:r w:rsidRPr="00056EC8">
        <w:rPr>
          <w:rFonts w:ascii="Palatino Linotype" w:hAnsi="Palatino Linotype" w:cs="Times New Roman"/>
          <w:sz w:val="20"/>
          <w:szCs w:val="20"/>
          <w:lang w:val="en-US"/>
        </w:rPr>
        <w:t>Beyond the work of the HKC Law Clinic, many of our students have previously volunteered at national and international agencies to assist in the refugee crisis, working in the UK and abroad to aid the plight of individuals suffering in, for example, Syria.</w:t>
      </w:r>
    </w:p>
  </w:footnote>
  <w:footnote w:id="43">
    <w:p w14:paraId="77D16BE4" w14:textId="74A49509" w:rsidR="00CC07E3" w:rsidRPr="00056EC8" w:rsidRDefault="00CC07E3" w:rsidP="00056EC8">
      <w:pPr>
        <w:pStyle w:val="FootnoteText"/>
        <w:spacing w:line="276" w:lineRule="auto"/>
        <w:rPr>
          <w:rFonts w:ascii="Palatino Linotype" w:hAnsi="Palatino Linotype" w:cs="Times New Roman"/>
          <w:sz w:val="20"/>
          <w:szCs w:val="20"/>
          <w:lang w:val="en-US"/>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w:t>
      </w:r>
      <w:r w:rsidRPr="00056EC8">
        <w:rPr>
          <w:rFonts w:ascii="Palatino Linotype" w:hAnsi="Palatino Linotype" w:cs="Times New Roman"/>
          <w:sz w:val="20"/>
          <w:szCs w:val="20"/>
          <w:lang w:val="en-US"/>
        </w:rPr>
        <w:t>This test enables a local authority to refer the applicant to another council for help to house them where they do not have</w:t>
      </w:r>
      <w:r w:rsidR="00D002F7" w:rsidRPr="00056EC8">
        <w:rPr>
          <w:rFonts w:ascii="Palatino Linotype" w:hAnsi="Palatino Linotype" w:cs="Times New Roman"/>
          <w:sz w:val="20"/>
          <w:szCs w:val="20"/>
          <w:lang w:val="en-US"/>
        </w:rPr>
        <w:t xml:space="preserve"> a local connection to the area.</w:t>
      </w:r>
      <w:r w:rsidRPr="00056EC8">
        <w:rPr>
          <w:rFonts w:ascii="Palatino Linotype" w:hAnsi="Palatino Linotype" w:cs="Times New Roman"/>
          <w:sz w:val="20"/>
          <w:szCs w:val="20"/>
          <w:lang w:val="en-US"/>
        </w:rPr>
        <w:t xml:space="preserve"> Local connection includes links based on living and working in the area; close family in the area and other special reasons.</w:t>
      </w:r>
    </w:p>
  </w:footnote>
  <w:footnote w:id="44">
    <w:p w14:paraId="1E566575" w14:textId="5257844C" w:rsidR="00BF63E6" w:rsidRPr="00056EC8" w:rsidRDefault="00BF63E6" w:rsidP="00056EC8">
      <w:pPr>
        <w:pStyle w:val="FootnoteText"/>
        <w:spacing w:line="276" w:lineRule="auto"/>
        <w:rPr>
          <w:rFonts w:ascii="Palatino Linotype" w:hAnsi="Palatino Linotype" w:cs="Times New Roman"/>
          <w:sz w:val="20"/>
          <w:szCs w:val="20"/>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Policy guidance does exist – for example Local Government</w:t>
      </w:r>
      <w:r w:rsidR="002E5F00" w:rsidRPr="00056EC8">
        <w:rPr>
          <w:rFonts w:ascii="Palatino Linotype" w:hAnsi="Palatino Linotype" w:cs="Times New Roman"/>
          <w:sz w:val="20"/>
          <w:szCs w:val="20"/>
        </w:rPr>
        <w:t xml:space="preserve"> Association, RESETTLING REFUGEES: SUPPORT AFTER THE FIRST YEAR. A GUIDE FOR LOCAL AUTHORITIES (2017).</w:t>
      </w:r>
      <w:r w:rsidR="00EC5740" w:rsidRPr="00056EC8">
        <w:rPr>
          <w:rFonts w:ascii="Palatino Linotype" w:hAnsi="Palatino Linotype" w:cs="Times New Roman"/>
          <w:sz w:val="20"/>
          <w:szCs w:val="20"/>
        </w:rPr>
        <w:t xml:space="preserve"> </w:t>
      </w:r>
      <w:r w:rsidR="00916361" w:rsidRPr="00056EC8">
        <w:rPr>
          <w:rFonts w:ascii="Palatino Linotype" w:hAnsi="Palatino Linotype" w:cs="Times New Roman"/>
          <w:sz w:val="20"/>
          <w:szCs w:val="20"/>
        </w:rPr>
        <w:t xml:space="preserve">From an academic perspective, research from Western Australia has been presented. See </w:t>
      </w:r>
      <w:r w:rsidR="0026215E" w:rsidRPr="00056EC8">
        <w:rPr>
          <w:rFonts w:ascii="Palatino Linotype" w:hAnsi="Palatino Linotype" w:cs="Times New Roman"/>
          <w:sz w:val="20"/>
          <w:szCs w:val="20"/>
        </w:rPr>
        <w:t xml:space="preserve">Val Colic </w:t>
      </w:r>
      <w:proofErr w:type="spellStart"/>
      <w:r w:rsidR="0026215E" w:rsidRPr="00056EC8">
        <w:rPr>
          <w:rFonts w:ascii="Palatino Linotype" w:hAnsi="Palatino Linotype" w:cs="Times New Roman"/>
          <w:sz w:val="20"/>
          <w:szCs w:val="20"/>
        </w:rPr>
        <w:t>Peisker</w:t>
      </w:r>
      <w:proofErr w:type="spellEnd"/>
      <w:r w:rsidR="0026215E" w:rsidRPr="00056EC8">
        <w:rPr>
          <w:rFonts w:ascii="Palatino Linotype" w:hAnsi="Palatino Linotype" w:cs="Times New Roman"/>
          <w:sz w:val="20"/>
          <w:szCs w:val="20"/>
        </w:rPr>
        <w:t xml:space="preserve"> and Farida Tilbury, </w:t>
      </w:r>
      <w:r w:rsidR="00916361" w:rsidRPr="00056EC8">
        <w:rPr>
          <w:rFonts w:ascii="Palatino Linotype" w:hAnsi="Palatino Linotype" w:cs="Times New Roman"/>
          <w:i/>
          <w:sz w:val="20"/>
          <w:szCs w:val="20"/>
        </w:rPr>
        <w:t>“Active” and “passive” resettlement: The influence of support services and refugees' own resources on resettlement style</w:t>
      </w:r>
      <w:r w:rsidR="0026215E" w:rsidRPr="00056EC8">
        <w:rPr>
          <w:rFonts w:ascii="Palatino Linotype" w:hAnsi="Palatino Linotype" w:cs="Times New Roman"/>
          <w:sz w:val="20"/>
          <w:szCs w:val="20"/>
        </w:rPr>
        <w:t>,</w:t>
      </w:r>
      <w:r w:rsidR="00916361" w:rsidRPr="00056EC8">
        <w:rPr>
          <w:rFonts w:ascii="Palatino Linotype" w:hAnsi="Palatino Linotype" w:cs="Times New Roman"/>
          <w:sz w:val="20"/>
          <w:szCs w:val="20"/>
        </w:rPr>
        <w:t xml:space="preserve"> </w:t>
      </w:r>
      <w:r w:rsidR="002E5F00" w:rsidRPr="00056EC8">
        <w:rPr>
          <w:rFonts w:ascii="Palatino Linotype" w:hAnsi="Palatino Linotype" w:cs="Times New Roman"/>
          <w:sz w:val="20"/>
          <w:szCs w:val="20"/>
        </w:rPr>
        <w:t xml:space="preserve">41 </w:t>
      </w:r>
      <w:r w:rsidR="0026215E" w:rsidRPr="00056EC8">
        <w:rPr>
          <w:rFonts w:ascii="Palatino Linotype" w:hAnsi="Palatino Linotype" w:cs="Times New Roman"/>
          <w:sz w:val="20"/>
          <w:szCs w:val="20"/>
        </w:rPr>
        <w:t>INTERNATIONAL MIGRATION</w:t>
      </w:r>
      <w:r w:rsidR="002E5F00" w:rsidRPr="00056EC8">
        <w:rPr>
          <w:rFonts w:ascii="Palatino Linotype" w:hAnsi="Palatino Linotype" w:cs="Times New Roman"/>
          <w:sz w:val="20"/>
          <w:szCs w:val="20"/>
        </w:rPr>
        <w:t>,</w:t>
      </w:r>
      <w:r w:rsidR="0026215E" w:rsidRPr="00056EC8">
        <w:rPr>
          <w:rFonts w:ascii="Palatino Linotype" w:hAnsi="Palatino Linotype" w:cs="Times New Roman"/>
          <w:sz w:val="20"/>
          <w:szCs w:val="20"/>
        </w:rPr>
        <w:t xml:space="preserve"> </w:t>
      </w:r>
      <w:r w:rsidR="002E5F00" w:rsidRPr="00056EC8">
        <w:rPr>
          <w:rFonts w:ascii="Palatino Linotype" w:hAnsi="Palatino Linotype" w:cs="Times New Roman"/>
          <w:sz w:val="20"/>
          <w:szCs w:val="20"/>
        </w:rPr>
        <w:t>5, 61</w:t>
      </w:r>
      <w:r w:rsidR="0026215E" w:rsidRPr="00056EC8">
        <w:rPr>
          <w:rFonts w:ascii="Palatino Linotype" w:hAnsi="Palatino Linotype" w:cs="Times New Roman"/>
          <w:sz w:val="20"/>
          <w:szCs w:val="20"/>
        </w:rPr>
        <w:t xml:space="preserve"> (2003)</w:t>
      </w:r>
    </w:p>
  </w:footnote>
  <w:footnote w:id="45">
    <w:p w14:paraId="45E692A7" w14:textId="3A577ECF" w:rsidR="00A0274C" w:rsidRPr="00056EC8" w:rsidRDefault="00A0274C" w:rsidP="00056EC8">
      <w:pPr>
        <w:pStyle w:val="FootnoteText"/>
        <w:spacing w:line="276" w:lineRule="auto"/>
        <w:rPr>
          <w:rFonts w:ascii="Palatino Linotype" w:hAnsi="Palatino Linotype" w:cs="Times New Roman"/>
          <w:sz w:val="20"/>
          <w:szCs w:val="20"/>
        </w:rPr>
      </w:pPr>
      <w:r w:rsidRPr="00056EC8">
        <w:rPr>
          <w:rStyle w:val="FootnoteReference"/>
          <w:rFonts w:ascii="Palatino Linotype" w:hAnsi="Palatino Linotype" w:cs="Times New Roman"/>
          <w:sz w:val="20"/>
          <w:szCs w:val="20"/>
        </w:rPr>
        <w:footnoteRef/>
      </w:r>
      <w:r w:rsidRPr="00056EC8">
        <w:rPr>
          <w:rFonts w:ascii="Palatino Linotype" w:hAnsi="Palatino Linotype" w:cs="Times New Roman"/>
          <w:sz w:val="20"/>
          <w:szCs w:val="20"/>
        </w:rPr>
        <w:t xml:space="preserve"> James Marson, Kat</w:t>
      </w:r>
      <w:r w:rsidR="0026215E" w:rsidRPr="00056EC8">
        <w:rPr>
          <w:rFonts w:ascii="Palatino Linotype" w:hAnsi="Palatino Linotype" w:cs="Times New Roman"/>
          <w:sz w:val="20"/>
          <w:szCs w:val="20"/>
        </w:rPr>
        <w:t xml:space="preserve">y Ferris and Clare Tudor, </w:t>
      </w:r>
      <w:r w:rsidRPr="00056EC8">
        <w:rPr>
          <w:rFonts w:ascii="Palatino Linotype" w:hAnsi="Palatino Linotype" w:cs="Times New Roman"/>
          <w:i/>
          <w:sz w:val="20"/>
          <w:szCs w:val="20"/>
        </w:rPr>
        <w:t>Family Reunion in a University Law Clinic: A Model for Law Schools</w:t>
      </w:r>
      <w:r w:rsidRPr="00056EC8">
        <w:rPr>
          <w:rFonts w:ascii="Palatino Linotype" w:hAnsi="Palatino Linotype" w:cs="Times New Roman"/>
          <w:sz w:val="20"/>
          <w:szCs w:val="20"/>
        </w:rPr>
        <w:t xml:space="preserve"> </w:t>
      </w:r>
      <w:r w:rsidR="00757C08" w:rsidRPr="00056EC8">
        <w:rPr>
          <w:rFonts w:ascii="Palatino Linotype" w:hAnsi="Palatino Linotype" w:cs="Times New Roman"/>
          <w:sz w:val="20"/>
          <w:szCs w:val="20"/>
        </w:rPr>
        <w:t xml:space="preserve">23 </w:t>
      </w:r>
      <w:r w:rsidR="0026215E" w:rsidRPr="00056EC8">
        <w:rPr>
          <w:rFonts w:ascii="Palatino Linotype" w:hAnsi="Palatino Linotype" w:cs="Times New Roman"/>
          <w:sz w:val="20"/>
          <w:szCs w:val="20"/>
        </w:rPr>
        <w:t>EUROPEAN JOURNAL OF CURR</w:t>
      </w:r>
      <w:r w:rsidR="00757C08" w:rsidRPr="00056EC8">
        <w:rPr>
          <w:rFonts w:ascii="Palatino Linotype" w:hAnsi="Palatino Linotype" w:cs="Times New Roman"/>
          <w:sz w:val="20"/>
          <w:szCs w:val="20"/>
        </w:rPr>
        <w:t>ENT LEGAL ISSUES,</w:t>
      </w:r>
      <w:r w:rsidR="0026215E" w:rsidRPr="00056EC8">
        <w:rPr>
          <w:rFonts w:ascii="Palatino Linotype" w:hAnsi="Palatino Linotype" w:cs="Times New Roman"/>
          <w:sz w:val="20"/>
          <w:szCs w:val="20"/>
        </w:rPr>
        <w:t xml:space="preserve"> 2 (2017)</w:t>
      </w:r>
      <w:r w:rsidR="00757C08" w:rsidRPr="00056EC8">
        <w:rPr>
          <w:rFonts w:ascii="Palatino Linotype" w:hAnsi="Palatino Linotype"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B41FE" w14:textId="77777777" w:rsidR="00F46535" w:rsidRDefault="00F46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B838" w14:textId="5BEC7AF5" w:rsidR="00D26DD8" w:rsidRPr="00D26DD8" w:rsidRDefault="00D26DD8">
    <w:pPr>
      <w:pStyle w:val="Header"/>
      <w:rPr>
        <w:i/>
      </w:rPr>
    </w:pPr>
    <w:r>
      <w:rPr>
        <w:i/>
      </w:rPr>
      <w:t>Practice Report – Clinic, the University and Society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2EF31" w14:textId="525FFA23" w:rsidR="00441F34" w:rsidRPr="00441F34" w:rsidRDefault="00441F34">
    <w:pPr>
      <w:pStyle w:val="Header"/>
      <w:rPr>
        <w:rFonts w:ascii="Palatino Linotype" w:hAnsi="Palatino Linotype"/>
        <w:i/>
      </w:rPr>
    </w:pPr>
    <w:r w:rsidRPr="00441F34">
      <w:rPr>
        <w:rFonts w:ascii="Palatino Linotype" w:hAnsi="Palatino Linotype"/>
        <w:i/>
      </w:rPr>
      <w:t xml:space="preserve">From the Field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23B"/>
    <w:rsid w:val="00005C66"/>
    <w:rsid w:val="000158C3"/>
    <w:rsid w:val="000362A0"/>
    <w:rsid w:val="0004209D"/>
    <w:rsid w:val="000429CD"/>
    <w:rsid w:val="00047B4F"/>
    <w:rsid w:val="00056EC8"/>
    <w:rsid w:val="000637D6"/>
    <w:rsid w:val="00064F42"/>
    <w:rsid w:val="0006786F"/>
    <w:rsid w:val="00085023"/>
    <w:rsid w:val="0009484E"/>
    <w:rsid w:val="00095794"/>
    <w:rsid w:val="00096389"/>
    <w:rsid w:val="000C7F6D"/>
    <w:rsid w:val="000F4D95"/>
    <w:rsid w:val="000F6191"/>
    <w:rsid w:val="00122307"/>
    <w:rsid w:val="00133E87"/>
    <w:rsid w:val="00151F5B"/>
    <w:rsid w:val="00156CF3"/>
    <w:rsid w:val="00173077"/>
    <w:rsid w:val="00185C7C"/>
    <w:rsid w:val="001A03B5"/>
    <w:rsid w:val="001A1D37"/>
    <w:rsid w:val="001A323B"/>
    <w:rsid w:val="001C1E5E"/>
    <w:rsid w:val="001C3FE2"/>
    <w:rsid w:val="001E130A"/>
    <w:rsid w:val="001E296E"/>
    <w:rsid w:val="001F1E0F"/>
    <w:rsid w:val="00203077"/>
    <w:rsid w:val="002101F6"/>
    <w:rsid w:val="00214343"/>
    <w:rsid w:val="00214F93"/>
    <w:rsid w:val="00233FC4"/>
    <w:rsid w:val="0026215E"/>
    <w:rsid w:val="00277DB5"/>
    <w:rsid w:val="00290913"/>
    <w:rsid w:val="002918A2"/>
    <w:rsid w:val="002D69D6"/>
    <w:rsid w:val="002E5F00"/>
    <w:rsid w:val="002F3A98"/>
    <w:rsid w:val="00306EB5"/>
    <w:rsid w:val="00313764"/>
    <w:rsid w:val="00332897"/>
    <w:rsid w:val="003A7F86"/>
    <w:rsid w:val="003C11B1"/>
    <w:rsid w:val="003C5C37"/>
    <w:rsid w:val="003D14A6"/>
    <w:rsid w:val="003E2E93"/>
    <w:rsid w:val="003F2151"/>
    <w:rsid w:val="00427A16"/>
    <w:rsid w:val="00441F34"/>
    <w:rsid w:val="004508EB"/>
    <w:rsid w:val="004711FB"/>
    <w:rsid w:val="004D6EA6"/>
    <w:rsid w:val="00523C11"/>
    <w:rsid w:val="00531F41"/>
    <w:rsid w:val="00560158"/>
    <w:rsid w:val="005758BE"/>
    <w:rsid w:val="00584CC7"/>
    <w:rsid w:val="00592C5A"/>
    <w:rsid w:val="005A225E"/>
    <w:rsid w:val="005F7AED"/>
    <w:rsid w:val="00616D4E"/>
    <w:rsid w:val="00652CA1"/>
    <w:rsid w:val="006B0326"/>
    <w:rsid w:val="006B207B"/>
    <w:rsid w:val="006B791F"/>
    <w:rsid w:val="006F10A4"/>
    <w:rsid w:val="006F295D"/>
    <w:rsid w:val="006F54A9"/>
    <w:rsid w:val="00712B94"/>
    <w:rsid w:val="00717196"/>
    <w:rsid w:val="00717DAC"/>
    <w:rsid w:val="00731930"/>
    <w:rsid w:val="007437A8"/>
    <w:rsid w:val="00757194"/>
    <w:rsid w:val="00757C08"/>
    <w:rsid w:val="00760A7E"/>
    <w:rsid w:val="0076365E"/>
    <w:rsid w:val="0077216C"/>
    <w:rsid w:val="00785BA7"/>
    <w:rsid w:val="007876F1"/>
    <w:rsid w:val="0079170F"/>
    <w:rsid w:val="007920BB"/>
    <w:rsid w:val="0079668C"/>
    <w:rsid w:val="007A1CA5"/>
    <w:rsid w:val="007A1D24"/>
    <w:rsid w:val="007A5974"/>
    <w:rsid w:val="007C5BF0"/>
    <w:rsid w:val="007E05A3"/>
    <w:rsid w:val="0080222F"/>
    <w:rsid w:val="00805F5C"/>
    <w:rsid w:val="008177F6"/>
    <w:rsid w:val="00840062"/>
    <w:rsid w:val="008558BB"/>
    <w:rsid w:val="008618D6"/>
    <w:rsid w:val="0087095B"/>
    <w:rsid w:val="008A2871"/>
    <w:rsid w:val="008C1E31"/>
    <w:rsid w:val="008D67AC"/>
    <w:rsid w:val="008D6809"/>
    <w:rsid w:val="008E5006"/>
    <w:rsid w:val="008F3137"/>
    <w:rsid w:val="00916361"/>
    <w:rsid w:val="00927054"/>
    <w:rsid w:val="009341AB"/>
    <w:rsid w:val="00954FEF"/>
    <w:rsid w:val="00956BF3"/>
    <w:rsid w:val="00993097"/>
    <w:rsid w:val="009B1D48"/>
    <w:rsid w:val="009C5D95"/>
    <w:rsid w:val="009D3018"/>
    <w:rsid w:val="009D4960"/>
    <w:rsid w:val="009D7BFC"/>
    <w:rsid w:val="009E1284"/>
    <w:rsid w:val="009E29C9"/>
    <w:rsid w:val="009E7F15"/>
    <w:rsid w:val="009F2158"/>
    <w:rsid w:val="009F3F0B"/>
    <w:rsid w:val="00A0274C"/>
    <w:rsid w:val="00A0792B"/>
    <w:rsid w:val="00A173F2"/>
    <w:rsid w:val="00A27AFA"/>
    <w:rsid w:val="00A33A27"/>
    <w:rsid w:val="00A465F8"/>
    <w:rsid w:val="00A71F6D"/>
    <w:rsid w:val="00A93206"/>
    <w:rsid w:val="00AA414A"/>
    <w:rsid w:val="00AB2FA3"/>
    <w:rsid w:val="00B075C8"/>
    <w:rsid w:val="00B47EE1"/>
    <w:rsid w:val="00B61693"/>
    <w:rsid w:val="00B816B2"/>
    <w:rsid w:val="00B95A50"/>
    <w:rsid w:val="00BB48FC"/>
    <w:rsid w:val="00BB7D86"/>
    <w:rsid w:val="00BC6FE5"/>
    <w:rsid w:val="00BD621D"/>
    <w:rsid w:val="00BD6797"/>
    <w:rsid w:val="00BE05D5"/>
    <w:rsid w:val="00BE319B"/>
    <w:rsid w:val="00BF2F07"/>
    <w:rsid w:val="00BF63E6"/>
    <w:rsid w:val="00C648C5"/>
    <w:rsid w:val="00C87EB0"/>
    <w:rsid w:val="00CA3E26"/>
    <w:rsid w:val="00CA4C9E"/>
    <w:rsid w:val="00CB7CD6"/>
    <w:rsid w:val="00CC07E3"/>
    <w:rsid w:val="00CC771A"/>
    <w:rsid w:val="00CD5FF3"/>
    <w:rsid w:val="00CE79EE"/>
    <w:rsid w:val="00D002F7"/>
    <w:rsid w:val="00D05544"/>
    <w:rsid w:val="00D06B3D"/>
    <w:rsid w:val="00D17870"/>
    <w:rsid w:val="00D25348"/>
    <w:rsid w:val="00D26DD8"/>
    <w:rsid w:val="00D46040"/>
    <w:rsid w:val="00D70D37"/>
    <w:rsid w:val="00D87283"/>
    <w:rsid w:val="00D91E53"/>
    <w:rsid w:val="00DB64C6"/>
    <w:rsid w:val="00DD3EA1"/>
    <w:rsid w:val="00DD6D87"/>
    <w:rsid w:val="00E37A40"/>
    <w:rsid w:val="00E810C7"/>
    <w:rsid w:val="00EA4E59"/>
    <w:rsid w:val="00EB21D4"/>
    <w:rsid w:val="00EB6C38"/>
    <w:rsid w:val="00EC122D"/>
    <w:rsid w:val="00EC18F8"/>
    <w:rsid w:val="00EC5740"/>
    <w:rsid w:val="00EE6D5C"/>
    <w:rsid w:val="00EE7E1D"/>
    <w:rsid w:val="00EF72EA"/>
    <w:rsid w:val="00F21524"/>
    <w:rsid w:val="00F2690D"/>
    <w:rsid w:val="00F46535"/>
    <w:rsid w:val="00F900FE"/>
    <w:rsid w:val="00F95A44"/>
    <w:rsid w:val="00FA250D"/>
    <w:rsid w:val="00FC742B"/>
    <w:rsid w:val="00FF2DFF"/>
    <w:rsid w:val="00FF3634"/>
    <w:rsid w:val="00FF42CB"/>
    <w:rsid w:val="00FF77D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46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0C7F6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A323B"/>
    <w:rPr>
      <w:rFonts w:ascii="Calibri" w:eastAsia="SimSun" w:hAnsi="Calibri" w:cs="Arial"/>
    </w:rPr>
  </w:style>
  <w:style w:type="character" w:customStyle="1" w:styleId="FootnoteTextChar">
    <w:name w:val="Footnote Text Char"/>
    <w:basedOn w:val="DefaultParagraphFont"/>
    <w:link w:val="FootnoteText"/>
    <w:uiPriority w:val="99"/>
    <w:rsid w:val="001A323B"/>
    <w:rPr>
      <w:rFonts w:ascii="Calibri" w:eastAsia="SimSun" w:hAnsi="Calibri" w:cs="Arial"/>
    </w:rPr>
  </w:style>
  <w:style w:type="character" w:styleId="FootnoteReference">
    <w:name w:val="footnote reference"/>
    <w:uiPriority w:val="99"/>
    <w:unhideWhenUsed/>
    <w:rsid w:val="001A323B"/>
    <w:rPr>
      <w:vertAlign w:val="superscript"/>
    </w:rPr>
  </w:style>
  <w:style w:type="paragraph" w:styleId="BalloonText">
    <w:name w:val="Balloon Text"/>
    <w:basedOn w:val="Normal"/>
    <w:link w:val="BalloonTextChar"/>
    <w:uiPriority w:val="99"/>
    <w:semiHidden/>
    <w:unhideWhenUsed/>
    <w:rsid w:val="007E05A3"/>
    <w:pPr>
      <w:autoSpaceDE w:val="0"/>
      <w:autoSpaceDN w:val="0"/>
      <w:adjustRightInd w:val="0"/>
    </w:pPr>
    <w:rPr>
      <w:rFonts w:eastAsia="Cochin"/>
      <w:sz w:val="18"/>
      <w:szCs w:val="18"/>
      <w:lang w:eastAsia="en-GB"/>
    </w:rPr>
  </w:style>
  <w:style w:type="character" w:customStyle="1" w:styleId="BalloonTextChar">
    <w:name w:val="Balloon Text Char"/>
    <w:basedOn w:val="DefaultParagraphFont"/>
    <w:link w:val="BalloonText"/>
    <w:uiPriority w:val="99"/>
    <w:semiHidden/>
    <w:rsid w:val="007E05A3"/>
    <w:rPr>
      <w:rFonts w:ascii="Times New Roman" w:eastAsia="Cochin" w:hAnsi="Times New Roman" w:cs="Times New Roman"/>
      <w:sz w:val="18"/>
      <w:szCs w:val="18"/>
      <w:lang w:eastAsia="en-GB"/>
    </w:rPr>
  </w:style>
  <w:style w:type="character" w:customStyle="1" w:styleId="s1">
    <w:name w:val="s1"/>
    <w:rsid w:val="0077216C"/>
  </w:style>
  <w:style w:type="paragraph" w:styleId="Footer">
    <w:name w:val="footer"/>
    <w:basedOn w:val="Normal"/>
    <w:link w:val="FooterChar"/>
    <w:uiPriority w:val="99"/>
    <w:unhideWhenUsed/>
    <w:rsid w:val="00FF42CB"/>
    <w:pPr>
      <w:tabs>
        <w:tab w:val="center" w:pos="4680"/>
        <w:tab w:val="right" w:pos="9360"/>
      </w:tabs>
      <w:autoSpaceDE w:val="0"/>
      <w:autoSpaceDN w:val="0"/>
      <w:adjustRightInd w:val="0"/>
    </w:pPr>
    <w:rPr>
      <w:rFonts w:ascii="Cochin" w:eastAsia="Cochin" w:hAnsi="Cochin" w:cs="Cochin"/>
      <w:sz w:val="20"/>
      <w:szCs w:val="20"/>
      <w:lang w:eastAsia="en-GB"/>
    </w:rPr>
  </w:style>
  <w:style w:type="character" w:customStyle="1" w:styleId="FooterChar">
    <w:name w:val="Footer Char"/>
    <w:basedOn w:val="DefaultParagraphFont"/>
    <w:link w:val="Footer"/>
    <w:uiPriority w:val="99"/>
    <w:rsid w:val="00FF42CB"/>
    <w:rPr>
      <w:rFonts w:ascii="Cochin" w:eastAsia="Cochin" w:hAnsi="Cochin" w:cs="Cochin"/>
      <w:sz w:val="20"/>
      <w:szCs w:val="20"/>
      <w:lang w:eastAsia="en-GB"/>
    </w:rPr>
  </w:style>
  <w:style w:type="character" w:styleId="PageNumber">
    <w:name w:val="page number"/>
    <w:basedOn w:val="DefaultParagraphFont"/>
    <w:uiPriority w:val="99"/>
    <w:semiHidden/>
    <w:unhideWhenUsed/>
    <w:rsid w:val="00FF42CB"/>
  </w:style>
  <w:style w:type="paragraph" w:customStyle="1" w:styleId="Body">
    <w:name w:val="Body"/>
    <w:rsid w:val="00717DAC"/>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character" w:styleId="Hyperlink">
    <w:name w:val="Hyperlink"/>
    <w:uiPriority w:val="99"/>
    <w:unhideWhenUsed/>
    <w:rsid w:val="00717DAC"/>
    <w:rPr>
      <w:color w:val="0563C1"/>
      <w:u w:val="single"/>
    </w:rPr>
  </w:style>
  <w:style w:type="character" w:styleId="FollowedHyperlink">
    <w:name w:val="FollowedHyperlink"/>
    <w:basedOn w:val="DefaultParagraphFont"/>
    <w:uiPriority w:val="99"/>
    <w:semiHidden/>
    <w:unhideWhenUsed/>
    <w:rsid w:val="00D25348"/>
    <w:rPr>
      <w:color w:val="954F72" w:themeColor="followedHyperlink"/>
      <w:u w:val="single"/>
    </w:rPr>
  </w:style>
  <w:style w:type="paragraph" w:styleId="Header">
    <w:name w:val="header"/>
    <w:basedOn w:val="Normal"/>
    <w:link w:val="HeaderChar"/>
    <w:uiPriority w:val="99"/>
    <w:unhideWhenUsed/>
    <w:rsid w:val="00441F34"/>
    <w:pPr>
      <w:tabs>
        <w:tab w:val="center" w:pos="4513"/>
        <w:tab w:val="right" w:pos="9026"/>
      </w:tabs>
    </w:pPr>
  </w:style>
  <w:style w:type="character" w:customStyle="1" w:styleId="HeaderChar">
    <w:name w:val="Header Char"/>
    <w:basedOn w:val="DefaultParagraphFont"/>
    <w:link w:val="Header"/>
    <w:uiPriority w:val="99"/>
    <w:rsid w:val="00441F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0897">
      <w:bodyDiv w:val="1"/>
      <w:marLeft w:val="0"/>
      <w:marRight w:val="0"/>
      <w:marTop w:val="0"/>
      <w:marBottom w:val="0"/>
      <w:divBdr>
        <w:top w:val="none" w:sz="0" w:space="0" w:color="auto"/>
        <w:left w:val="none" w:sz="0" w:space="0" w:color="auto"/>
        <w:bottom w:val="none" w:sz="0" w:space="0" w:color="auto"/>
        <w:right w:val="none" w:sz="0" w:space="0" w:color="auto"/>
      </w:divBdr>
    </w:div>
    <w:div w:id="130363105">
      <w:bodyDiv w:val="1"/>
      <w:marLeft w:val="0"/>
      <w:marRight w:val="0"/>
      <w:marTop w:val="0"/>
      <w:marBottom w:val="0"/>
      <w:divBdr>
        <w:top w:val="none" w:sz="0" w:space="0" w:color="auto"/>
        <w:left w:val="none" w:sz="0" w:space="0" w:color="auto"/>
        <w:bottom w:val="none" w:sz="0" w:space="0" w:color="auto"/>
        <w:right w:val="none" w:sz="0" w:space="0" w:color="auto"/>
      </w:divBdr>
    </w:div>
    <w:div w:id="1995987742">
      <w:bodyDiv w:val="1"/>
      <w:marLeft w:val="0"/>
      <w:marRight w:val="0"/>
      <w:marTop w:val="0"/>
      <w:marBottom w:val="0"/>
      <w:divBdr>
        <w:top w:val="none" w:sz="0" w:space="0" w:color="auto"/>
        <w:left w:val="none" w:sz="0" w:space="0" w:color="auto"/>
        <w:bottom w:val="none" w:sz="0" w:space="0" w:color="auto"/>
        <w:right w:val="none" w:sz="0" w:space="0" w:color="auto"/>
      </w:divBdr>
    </w:div>
    <w:div w:id="203496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E1A3A-C633-4769-B80E-D04CECD0D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6969</Words>
  <Characters>39728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2018-08-02T13:59:00Z</dcterms:created>
  <dcterms:modified xsi:type="dcterms:W3CDTF">2018-08-06T13:55:00Z</dcterms:modified>
</cp:coreProperties>
</file>