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25" w:rsidRPr="00FB0225" w:rsidRDefault="00FB0225" w:rsidP="00FB0225">
      <w:pPr>
        <w:rPr>
          <w:sz w:val="56"/>
          <w:szCs w:val="56"/>
        </w:rPr>
      </w:pPr>
      <w:r w:rsidRPr="00FB0225">
        <w:rPr>
          <w:sz w:val="56"/>
          <w:szCs w:val="56"/>
        </w:rPr>
        <w:t>Foreword</w:t>
      </w:r>
    </w:p>
    <w:p w:rsidR="00FB0225" w:rsidRDefault="00FB0225" w:rsidP="00FB0225"/>
    <w:p w:rsidR="00FB0225" w:rsidRPr="00FB0225" w:rsidRDefault="00FB0225" w:rsidP="00FB0225">
      <w:r w:rsidRPr="00FB0225">
        <w:t>Publication of the 20th issue of the Journal calls for a Special Issue, and as can be deduced from both the</w:t>
      </w:r>
      <w:r>
        <w:t xml:space="preserve"> </w:t>
      </w:r>
      <w:r w:rsidRPr="00FB0225">
        <w:t xml:space="preserve">cover and the contents </w:t>
      </w:r>
      <w:proofErr w:type="gramStart"/>
      <w:r w:rsidRPr="00FB0225">
        <w:t>page, that</w:t>
      </w:r>
      <w:proofErr w:type="gramEnd"/>
      <w:r w:rsidRPr="00FB0225">
        <w:t xml:space="preserve"> is exactly what is offered on this occasion.</w:t>
      </w:r>
    </w:p>
    <w:p w:rsidR="00FB0225" w:rsidRDefault="00FB0225" w:rsidP="00FB0225">
      <w:r w:rsidRPr="00FB0225">
        <w:t>The issue is confined to one consideration, namely the viability and advisability of ‘</w:t>
      </w:r>
      <w:r w:rsidRPr="00FB0225">
        <w:rPr>
          <w:i/>
          <w:iCs/>
        </w:rPr>
        <w:t>A model law fusing</w:t>
      </w:r>
      <w:r>
        <w:rPr>
          <w:i/>
          <w:iCs/>
        </w:rPr>
        <w:t xml:space="preserve"> </w:t>
      </w:r>
      <w:r w:rsidRPr="00FB0225">
        <w:rPr>
          <w:i/>
          <w:iCs/>
        </w:rPr>
        <w:t>incapacity and mental health legislation</w:t>
      </w:r>
      <w:r w:rsidRPr="00FB0225">
        <w:t>’. Given the significant role afforded to ‘capacity’ in the Report of the</w:t>
      </w:r>
      <w:r>
        <w:t xml:space="preserve"> </w:t>
      </w:r>
      <w:r w:rsidRPr="00FB0225">
        <w:t>Expert Committee appointed by the Government in 1998 to advise on the direction of mental health law</w:t>
      </w:r>
      <w:r>
        <w:t xml:space="preserve"> </w:t>
      </w:r>
      <w:r w:rsidRPr="00FB0225">
        <w:t xml:space="preserve">reform, it seemed highly appropriate both to Professor George </w:t>
      </w:r>
      <w:proofErr w:type="spellStart"/>
      <w:r w:rsidRPr="00FB0225">
        <w:t>Szmukler</w:t>
      </w:r>
      <w:proofErr w:type="spellEnd"/>
      <w:r w:rsidRPr="00FB0225">
        <w:t xml:space="preserve"> (the Editorial Board member who</w:t>
      </w:r>
      <w:r>
        <w:t xml:space="preserve"> </w:t>
      </w:r>
      <w:r w:rsidRPr="00FB0225">
        <w:t xml:space="preserve">proposed the issue) and myself that the involvement of Professor </w:t>
      </w:r>
      <w:proofErr w:type="spellStart"/>
      <w:r w:rsidRPr="00FB0225">
        <w:t>Genevra</w:t>
      </w:r>
      <w:proofErr w:type="spellEnd"/>
      <w:r w:rsidRPr="00FB0225">
        <w:t xml:space="preserve"> Richardson (the Chair of the</w:t>
      </w:r>
      <w:r>
        <w:t xml:space="preserve"> </w:t>
      </w:r>
      <w:r w:rsidRPr="00FB0225">
        <w:t>Expert Committee) should be sought. I am very grateful to her for her acceptance of the invitation to coedit</w:t>
      </w:r>
      <w:r>
        <w:t xml:space="preserve"> </w:t>
      </w:r>
      <w:r w:rsidRPr="00FB0225">
        <w:t>the issue, and the consequent very significant role she has played both in devising the structure and</w:t>
      </w:r>
      <w:r>
        <w:t xml:space="preserve"> </w:t>
      </w:r>
      <w:bookmarkStart w:id="0" w:name="_GoBack"/>
      <w:bookmarkEnd w:id="0"/>
      <w:r w:rsidRPr="00FB0225">
        <w:t>in co-ordinating the production of this issue.</w:t>
      </w:r>
    </w:p>
    <w:p w:rsidR="00FB0225" w:rsidRPr="00FB0225" w:rsidRDefault="00FB0225" w:rsidP="00FB0225"/>
    <w:p w:rsidR="00FB0225" w:rsidRPr="00FB0225" w:rsidRDefault="00FB0225" w:rsidP="00FB0225">
      <w:pPr>
        <w:rPr>
          <w:b/>
          <w:bCs/>
          <w:i/>
          <w:iCs/>
          <w:sz w:val="28"/>
          <w:szCs w:val="28"/>
        </w:rPr>
      </w:pPr>
      <w:r w:rsidRPr="00FB0225">
        <w:rPr>
          <w:b/>
          <w:bCs/>
          <w:i/>
          <w:iCs/>
          <w:sz w:val="28"/>
          <w:szCs w:val="28"/>
        </w:rPr>
        <w:t>John Horne</w:t>
      </w:r>
    </w:p>
    <w:p w:rsidR="00923D2F" w:rsidRDefault="00FB0225" w:rsidP="00FB0225">
      <w:r w:rsidRPr="00FB0225">
        <w:t>Editor</w:t>
      </w:r>
    </w:p>
    <w:sectPr w:rsidR="0092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25"/>
    <w:rsid w:val="00923D2F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Northumbria University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1</cp:revision>
  <dcterms:created xsi:type="dcterms:W3CDTF">2014-11-11T14:25:00Z</dcterms:created>
  <dcterms:modified xsi:type="dcterms:W3CDTF">2014-11-11T14:26:00Z</dcterms:modified>
</cp:coreProperties>
</file>