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08" w:rsidRPr="00C60008" w:rsidRDefault="00C60008" w:rsidP="00C60008">
      <w:pPr>
        <w:rPr>
          <w:sz w:val="56"/>
          <w:szCs w:val="56"/>
        </w:rPr>
      </w:pPr>
      <w:r w:rsidRPr="00C60008">
        <w:rPr>
          <w:sz w:val="56"/>
          <w:szCs w:val="56"/>
        </w:rPr>
        <w:t>A model law fusing incapacity and mental health legislation</w:t>
      </w:r>
    </w:p>
    <w:p w:rsidR="00C60008" w:rsidRPr="00C60008" w:rsidRDefault="00C60008" w:rsidP="00C60008">
      <w:pPr>
        <w:rPr>
          <w:b/>
          <w:bCs/>
          <w:i/>
          <w:iCs/>
          <w:sz w:val="28"/>
        </w:rPr>
      </w:pPr>
      <w:r w:rsidRPr="00C60008">
        <w:rPr>
          <w:b/>
          <w:bCs/>
          <w:i/>
          <w:iCs/>
          <w:sz w:val="28"/>
        </w:rPr>
        <w:t xml:space="preserve">George </w:t>
      </w:r>
      <w:proofErr w:type="spellStart"/>
      <w:r w:rsidRPr="00C60008">
        <w:rPr>
          <w:b/>
          <w:bCs/>
          <w:i/>
          <w:iCs/>
          <w:sz w:val="28"/>
        </w:rPr>
        <w:t>Szmukler</w:t>
      </w:r>
      <w:proofErr w:type="spellEnd"/>
      <w:r w:rsidR="00C91A88">
        <w:rPr>
          <w:rStyle w:val="FootnoteReference"/>
          <w:b/>
          <w:bCs/>
          <w:i/>
          <w:iCs/>
          <w:sz w:val="28"/>
        </w:rPr>
        <w:footnoteReference w:id="1"/>
      </w:r>
      <w:r w:rsidRPr="00C60008">
        <w:rPr>
          <w:b/>
          <w:bCs/>
          <w:i/>
          <w:iCs/>
          <w:sz w:val="28"/>
        </w:rPr>
        <w:t>, Rowena Daw</w:t>
      </w:r>
      <w:r w:rsidR="00C91A88">
        <w:rPr>
          <w:rStyle w:val="FootnoteReference"/>
          <w:b/>
          <w:bCs/>
          <w:i/>
          <w:iCs/>
          <w:sz w:val="28"/>
        </w:rPr>
        <w:footnoteReference w:id="2"/>
      </w:r>
      <w:r w:rsidRPr="00C60008">
        <w:rPr>
          <w:b/>
          <w:bCs/>
          <w:i/>
          <w:iCs/>
          <w:sz w:val="28"/>
        </w:rPr>
        <w:t xml:space="preserve"> and John Dawson</w:t>
      </w:r>
      <w:r w:rsidR="00C91A88">
        <w:rPr>
          <w:rStyle w:val="FootnoteReference"/>
          <w:b/>
          <w:bCs/>
          <w:i/>
          <w:iCs/>
          <w:sz w:val="28"/>
        </w:rPr>
        <w:footnoteReference w:id="3"/>
      </w:r>
    </w:p>
    <w:p w:rsidR="00C60008" w:rsidRDefault="00C60008" w:rsidP="00C60008">
      <w:pPr>
        <w:rPr>
          <w:i/>
          <w:iCs/>
        </w:rPr>
      </w:pPr>
    </w:p>
    <w:p w:rsidR="00C60008" w:rsidRPr="00C60008" w:rsidRDefault="00C60008" w:rsidP="00C60008">
      <w:pPr>
        <w:rPr>
          <w:i/>
          <w:iCs/>
        </w:rPr>
      </w:pPr>
      <w:r w:rsidRPr="00C60008">
        <w:rPr>
          <w:i/>
          <w:iCs/>
        </w:rPr>
        <w:t>Acknowledgement: We are grateful to the Institute of Social Psychiatry, London, for a grant in support of this</w:t>
      </w:r>
      <w:r>
        <w:rPr>
          <w:i/>
          <w:iCs/>
        </w:rPr>
        <w:t xml:space="preserve"> </w:t>
      </w:r>
      <w:r w:rsidRPr="00C60008">
        <w:rPr>
          <w:i/>
          <w:iCs/>
        </w:rPr>
        <w:t xml:space="preserve">project. We also thank </w:t>
      </w:r>
      <w:proofErr w:type="spellStart"/>
      <w:r w:rsidRPr="00C60008">
        <w:rPr>
          <w:i/>
          <w:iCs/>
        </w:rPr>
        <w:t>Genevra</w:t>
      </w:r>
      <w:proofErr w:type="spellEnd"/>
      <w:r w:rsidRPr="00C60008">
        <w:rPr>
          <w:i/>
          <w:iCs/>
        </w:rPr>
        <w:t xml:space="preserve"> Richardson and Jill </w:t>
      </w:r>
      <w:proofErr w:type="spellStart"/>
      <w:r w:rsidRPr="00C60008">
        <w:rPr>
          <w:i/>
          <w:iCs/>
        </w:rPr>
        <w:t>Peay</w:t>
      </w:r>
      <w:proofErr w:type="spellEnd"/>
      <w:r w:rsidRPr="00C60008">
        <w:rPr>
          <w:i/>
          <w:iCs/>
        </w:rPr>
        <w:t xml:space="preserve"> for their valuable comments on the subject.</w:t>
      </w:r>
    </w:p>
    <w:p w:rsidR="00C60008" w:rsidRDefault="00C60008" w:rsidP="00C60008"/>
    <w:p w:rsidR="00C60008" w:rsidRPr="00C60008" w:rsidRDefault="00C60008" w:rsidP="00C60008">
      <w:r w:rsidRPr="00C60008">
        <w:t>An outline for a model law is presented here that would govern the non-consensual treatment of people</w:t>
      </w:r>
      <w:r>
        <w:t xml:space="preserve"> </w:t>
      </w:r>
      <w:r w:rsidRPr="00C60008">
        <w:t>who lack the capacity (or competence) to consent due to mental impairment</w:t>
      </w:r>
      <w:r w:rsidR="00C91A88">
        <w:rPr>
          <w:rStyle w:val="FootnoteReference"/>
        </w:rPr>
        <w:footnoteReference w:id="4"/>
      </w:r>
      <w:r w:rsidRPr="00C60008">
        <w:t>, whether this is due to</w:t>
      </w:r>
      <w:r>
        <w:t xml:space="preserve"> </w:t>
      </w:r>
      <w:r w:rsidRPr="00C60008">
        <w:t>‘mental disorder’ or ‘psychiatric disorder’ as conventionally conceived, or due to a ‘physical disorder’. Our</w:t>
      </w:r>
      <w:r>
        <w:t xml:space="preserve"> </w:t>
      </w:r>
      <w:r w:rsidRPr="00C60008">
        <w:t>aim in drafting this model law is to give coherent and practical expression to the case, previously made</w:t>
      </w:r>
      <w:r>
        <w:t xml:space="preserve"> </w:t>
      </w:r>
      <w:r w:rsidRPr="00C60008">
        <w:t>by two of the current authors, that separate legislation authorising the civil commitment of ‘mentally</w:t>
      </w:r>
      <w:r>
        <w:t xml:space="preserve"> </w:t>
      </w:r>
      <w:r w:rsidRPr="00C60008">
        <w:t>disordered’ persons is unnecessary, and discriminatory, and should be replaced by new, comprehensive</w:t>
      </w:r>
      <w:r>
        <w:t xml:space="preserve"> </w:t>
      </w:r>
      <w:r w:rsidRPr="00C60008">
        <w:t>legislation that would govern the non-consensual treatment of both ‘mental’ and ‘physical’ conditions</w:t>
      </w:r>
      <w:r w:rsidR="00C91A88">
        <w:rPr>
          <w:rStyle w:val="FootnoteReference"/>
        </w:rPr>
        <w:footnoteReference w:id="5"/>
      </w:r>
      <w:r w:rsidRPr="00C60008">
        <w:t>.</w:t>
      </w:r>
      <w:r>
        <w:t xml:space="preserve"> </w:t>
      </w:r>
      <w:r w:rsidRPr="00C60008">
        <w:t>This new scheme – which we have described as the ‘fusion’ proposal – would be based squarely on</w:t>
      </w:r>
      <w:r>
        <w:t xml:space="preserve"> </w:t>
      </w:r>
      <w:r w:rsidRPr="00C60008">
        <w:t>incapacity principles: that is, on the impaired capacity of a person to make decisions about treatment,</w:t>
      </w:r>
      <w:r>
        <w:t xml:space="preserve"> </w:t>
      </w:r>
      <w:r w:rsidRPr="00C60008">
        <w:t>from whatever cause – whether this is due to schizophrenia, Alzheimer’s Disease, a learning disability, a</w:t>
      </w:r>
      <w:r>
        <w:t xml:space="preserve"> </w:t>
      </w:r>
      <w:proofErr w:type="spellStart"/>
      <w:r w:rsidRPr="00C60008">
        <w:t>confusional</w:t>
      </w:r>
      <w:proofErr w:type="spellEnd"/>
      <w:r w:rsidRPr="00C60008">
        <w:t xml:space="preserve"> state due to infection, a cerebrovascular accident, a head injury, or any other mental</w:t>
      </w:r>
      <w:r>
        <w:t xml:space="preserve"> </w:t>
      </w:r>
      <w:r w:rsidRPr="00C60008">
        <w:t>impairment.</w:t>
      </w:r>
    </w:p>
    <w:p w:rsidR="00C60008" w:rsidRDefault="00C60008" w:rsidP="00C60008">
      <w:r w:rsidRPr="00C60008">
        <w:t>A model statute of this kind, drafted largely by Rowena Daw, is presented here in skeleton form.</w:t>
      </w:r>
    </w:p>
    <w:p w:rsidR="00C60008" w:rsidRPr="00C60008" w:rsidRDefault="00C60008" w:rsidP="00C60008"/>
    <w:p w:rsidR="00C60008" w:rsidRPr="00C91A88" w:rsidRDefault="00C60008" w:rsidP="00C60008">
      <w:pPr>
        <w:rPr>
          <w:b/>
          <w:bCs/>
          <w:sz w:val="24"/>
        </w:rPr>
      </w:pPr>
      <w:r w:rsidRPr="00C91A88">
        <w:rPr>
          <w:b/>
          <w:bCs/>
          <w:sz w:val="24"/>
        </w:rPr>
        <w:t>Justifications for the ‘fusion’ proposal</w:t>
      </w:r>
    </w:p>
    <w:p w:rsidR="00BA4C40" w:rsidRPr="00BA4C40" w:rsidRDefault="00C60008" w:rsidP="00BA4C40">
      <w:r w:rsidRPr="00C60008">
        <w:t>In the UK, as in most jurisdictions, treatment for ‘mental disorder’ is largely governed by mental health</w:t>
      </w:r>
      <w:r>
        <w:t xml:space="preserve"> </w:t>
      </w:r>
      <w:r w:rsidRPr="00C60008">
        <w:t>legislation. Under that legislation, the usual criteria for intervention – by way of both detention and</w:t>
      </w:r>
      <w:r>
        <w:t xml:space="preserve"> </w:t>
      </w:r>
      <w:r w:rsidRPr="00C60008">
        <w:t>involuntary treatment – are that the person concerned is ‘mentally disordered’ (or ‘mentally ill’) in the</w:t>
      </w:r>
      <w:r>
        <w:t xml:space="preserve"> </w:t>
      </w:r>
      <w:r w:rsidRPr="00C60008">
        <w:t>necessary sense and that they present a serious risk to themselves or others. If a person meets those</w:t>
      </w:r>
      <w:r>
        <w:t xml:space="preserve"> </w:t>
      </w:r>
      <w:r w:rsidRPr="00C60008">
        <w:t>complex criteria, the legislation will usually authorise their certification by medical practitioners, their</w:t>
      </w:r>
      <w:r>
        <w:t xml:space="preserve"> </w:t>
      </w:r>
      <w:r w:rsidRPr="00C60008">
        <w:t>emergency detention and transportation to a hospital or clinic, their compulsory assessment, their</w:t>
      </w:r>
      <w:r>
        <w:t xml:space="preserve"> </w:t>
      </w:r>
      <w:r w:rsidR="00BA4C40" w:rsidRPr="00BA4C40">
        <w:t xml:space="preserve">involuntary psychiatric treatment, and their compulsory community </w:t>
      </w:r>
      <w:r w:rsidR="00BA4C40" w:rsidRPr="00BA4C40">
        <w:lastRenderedPageBreak/>
        <w:t>care, provided the person’s</w:t>
      </w:r>
      <w:r w:rsidR="00BA4C40">
        <w:t xml:space="preserve"> </w:t>
      </w:r>
      <w:r w:rsidR="00BA4C40" w:rsidRPr="00BA4C40">
        <w:t>involuntary status as a whole is kept under regular, continuing review by a court or tribunal. Patients who</w:t>
      </w:r>
      <w:r w:rsidR="00BA4C40">
        <w:t xml:space="preserve"> </w:t>
      </w:r>
      <w:r w:rsidR="00BA4C40" w:rsidRPr="00BA4C40">
        <w:t>retain, or regain, their capacity to consent may still receive psychiatric treatment without their consent</w:t>
      </w:r>
      <w:r w:rsidR="00BA4C40">
        <w:t xml:space="preserve"> </w:t>
      </w:r>
      <w:r w:rsidR="00BA4C40" w:rsidRPr="00BA4C40">
        <w:t>as long as they remain involuntary patients under the scheme.</w:t>
      </w:r>
    </w:p>
    <w:p w:rsidR="00BA4C40" w:rsidRPr="00BA4C40" w:rsidRDefault="00BA4C40" w:rsidP="00BA4C40">
      <w:r w:rsidRPr="00BA4C40">
        <w:t>When it comes to the treatment without consent of non-psychiatric medical conditions, on the other</w:t>
      </w:r>
      <w:r>
        <w:t xml:space="preserve"> </w:t>
      </w:r>
      <w:r w:rsidRPr="00BA4C40">
        <w:t>hand, different criteria and different procedures are followed that are grounded in different sources of law.</w:t>
      </w:r>
      <w:r>
        <w:t xml:space="preserve"> </w:t>
      </w:r>
      <w:r w:rsidRPr="00BA4C40">
        <w:t>Treatment without consent is not permitted for those with capacity; for those who lack capacity reliance</w:t>
      </w:r>
      <w:r>
        <w:t xml:space="preserve"> </w:t>
      </w:r>
      <w:r w:rsidRPr="00BA4C40">
        <w:t>is placed on common law powers (or justifications) for intervention whose origins lie in the defence of</w:t>
      </w:r>
      <w:r>
        <w:t xml:space="preserve"> </w:t>
      </w:r>
      <w:r w:rsidRPr="00BA4C40">
        <w:t>necessity in the law of crime and tort, or we act under adult guardianship (or incapacity) legislation, such</w:t>
      </w:r>
      <w:r>
        <w:t xml:space="preserve"> </w:t>
      </w:r>
      <w:r w:rsidRPr="00BA4C40">
        <w:t xml:space="preserve">as the </w:t>
      </w:r>
      <w:r w:rsidRPr="00BA4C40">
        <w:rPr>
          <w:i/>
          <w:iCs/>
        </w:rPr>
        <w:t xml:space="preserve">Mental Capacity Act 2005 </w:t>
      </w:r>
      <w:r w:rsidRPr="00BA4C40">
        <w:t>(MCA 2005). Under these regimes the fundamental criterion for</w:t>
      </w:r>
      <w:r>
        <w:t xml:space="preserve"> </w:t>
      </w:r>
      <w:r w:rsidRPr="00BA4C40">
        <w:t>intervention is not the presence of any specific disorder or the imminent threat of harm. Instead, the test</w:t>
      </w:r>
      <w:r>
        <w:t xml:space="preserve"> </w:t>
      </w:r>
      <w:r w:rsidRPr="00BA4C40">
        <w:t>for intervention is the incapacity of the person to make necessary treatment decisions. If the person lacks</w:t>
      </w:r>
      <w:r>
        <w:t xml:space="preserve"> </w:t>
      </w:r>
      <w:r w:rsidRPr="00BA4C40">
        <w:t>that capacity, treatment that is in their ‘best interests’ may generally be provided without their consent.</w:t>
      </w:r>
    </w:p>
    <w:p w:rsidR="00BA4C40" w:rsidRDefault="00BA4C40" w:rsidP="00BA4C40">
      <w:r w:rsidRPr="00BA4C40">
        <w:t>We have argued that the maintenance of these separate regimes is no longer acceptable. In particular, this</w:t>
      </w:r>
      <w:r>
        <w:t xml:space="preserve"> </w:t>
      </w:r>
      <w:r w:rsidRPr="00BA4C40">
        <w:t>‘two-track’ approach is inconsistent with general principles of health care ethics and with basic notions</w:t>
      </w:r>
      <w:r>
        <w:t xml:space="preserve"> </w:t>
      </w:r>
      <w:r w:rsidRPr="00BA4C40">
        <w:t>of human rights, particularly the right of people with mental disorders to be free of unnecessary</w:t>
      </w:r>
      <w:r>
        <w:t xml:space="preserve"> </w:t>
      </w:r>
      <w:r w:rsidRPr="00BA4C40">
        <w:t xml:space="preserve">discrimination in the law. Mental disorder is </w:t>
      </w:r>
      <w:r w:rsidRPr="00BA4C40">
        <w:rPr>
          <w:i/>
          <w:iCs/>
        </w:rPr>
        <w:t xml:space="preserve">not </w:t>
      </w:r>
      <w:r w:rsidRPr="00BA4C40">
        <w:t>always associated with incapacity to consent, and the</w:t>
      </w:r>
      <w:r>
        <w:t xml:space="preserve"> </w:t>
      </w:r>
      <w:r w:rsidRPr="00BA4C40">
        <w:t>capacity of mentally disordered people is already assessed for many other legal purposes. Furthermore,</w:t>
      </w:r>
      <w:r>
        <w:t xml:space="preserve"> </w:t>
      </w:r>
      <w:r w:rsidRPr="00BA4C40">
        <w:t>there is good research evidence that the assessment of capacity in people with a ‘mental disorder’ is as</w:t>
      </w:r>
      <w:r>
        <w:t xml:space="preserve"> </w:t>
      </w:r>
      <w:r w:rsidRPr="00BA4C40">
        <w:t>reliable as for those with a ‘physical disorder’</w:t>
      </w:r>
      <w:r>
        <w:rPr>
          <w:rStyle w:val="FootnoteReference"/>
        </w:rPr>
        <w:footnoteReference w:id="6"/>
      </w:r>
      <w:r w:rsidRPr="00BA4C40">
        <w:t>.</w:t>
      </w:r>
    </w:p>
    <w:p w:rsidR="00BA4C40" w:rsidRPr="00BA4C40" w:rsidRDefault="00BA4C40" w:rsidP="00BA4C40"/>
    <w:p w:rsidR="00BA4C40" w:rsidRPr="00BA4C40" w:rsidRDefault="00BA4C40" w:rsidP="00BA4C40">
      <w:pPr>
        <w:rPr>
          <w:b/>
          <w:bCs/>
          <w:sz w:val="24"/>
        </w:rPr>
      </w:pPr>
      <w:r w:rsidRPr="00BA4C40">
        <w:rPr>
          <w:b/>
          <w:bCs/>
          <w:sz w:val="24"/>
        </w:rPr>
        <w:t>The ‘fusion’ framework</w:t>
      </w:r>
    </w:p>
    <w:p w:rsidR="00BA4C40" w:rsidRPr="00BA4C40" w:rsidRDefault="00BA4C40" w:rsidP="00BA4C40">
      <w:r w:rsidRPr="00BA4C40">
        <w:t>The alternative approach that we advocate is to abandon the two-track approach, and, instead, to fuse</w:t>
      </w:r>
      <w:r>
        <w:t xml:space="preserve"> </w:t>
      </w:r>
      <w:r w:rsidRPr="00BA4C40">
        <w:t>the two together into a single comprehensive involuntary treatment scheme, which preserves the</w:t>
      </w:r>
      <w:r>
        <w:t xml:space="preserve"> </w:t>
      </w:r>
      <w:r w:rsidRPr="00BA4C40">
        <w:t>strengths of each. A major strength of non-consensual treatment schemes that are based on incapacity</w:t>
      </w:r>
      <w:r>
        <w:t xml:space="preserve"> </w:t>
      </w:r>
      <w:r w:rsidRPr="00BA4C40">
        <w:t>principles is the respect shown for the autonomy of those patients who retain their capacity; but these</w:t>
      </w:r>
      <w:r>
        <w:t xml:space="preserve"> </w:t>
      </w:r>
      <w:r w:rsidRPr="00BA4C40">
        <w:t>schemes are, nevertheless, often weak on the regulation of emergency treatment powers, detention in</w:t>
      </w:r>
      <w:r>
        <w:t xml:space="preserve"> </w:t>
      </w:r>
      <w:r w:rsidRPr="00BA4C40">
        <w:t>hospital, and forced treatment. These are the areas, in contrast, in which civil commitment schemes are</w:t>
      </w:r>
      <w:r>
        <w:t xml:space="preserve"> </w:t>
      </w:r>
      <w:r w:rsidRPr="00BA4C40">
        <w:t>strong. The use of force, and the detention and involuntary treatment of objecting patients, is clearly</w:t>
      </w:r>
      <w:r>
        <w:t xml:space="preserve"> </w:t>
      </w:r>
      <w:r w:rsidRPr="00BA4C40">
        <w:t>authorised and regulated by mental health legislation. We therefore advocate a legal regime that retains</w:t>
      </w:r>
      <w:r>
        <w:t xml:space="preserve"> </w:t>
      </w:r>
      <w:r w:rsidRPr="00BA4C40">
        <w:t>the strengths of both, but still relies squarely on the incapacity of the person to make necessary care or</w:t>
      </w:r>
      <w:r>
        <w:t xml:space="preserve"> </w:t>
      </w:r>
      <w:r w:rsidRPr="00BA4C40">
        <w:t>treatment decisions as the primary justification for intervention in their life.</w:t>
      </w:r>
    </w:p>
    <w:p w:rsidR="00BA4C40" w:rsidRPr="00BA4C40" w:rsidRDefault="00BA4C40" w:rsidP="00BA4C40">
      <w:r w:rsidRPr="00BA4C40">
        <w:t>Our proposed ‘fusion’ legislation deals with all persons who lack capacity who may require treatment or</w:t>
      </w:r>
      <w:r>
        <w:t xml:space="preserve"> </w:t>
      </w:r>
      <w:r w:rsidRPr="00BA4C40">
        <w:t>care; compulsory powers will only affect a subset of those covered. Provisions for the treatment and care</w:t>
      </w:r>
      <w:r>
        <w:t xml:space="preserve"> </w:t>
      </w:r>
      <w:r w:rsidRPr="00BA4C40">
        <w:t>of informal patients include safeguards for those requiring ‘serious medical treatment’, protections for</w:t>
      </w:r>
      <w:r>
        <w:t xml:space="preserve"> </w:t>
      </w:r>
      <w:r w:rsidRPr="00BA4C40">
        <w:t>informal patients in residential care, and requirements for informal patients lacking capacity who need to</w:t>
      </w:r>
      <w:r>
        <w:t xml:space="preserve"> </w:t>
      </w:r>
      <w:r w:rsidRPr="00BA4C40">
        <w:t xml:space="preserve">be ‘deprived of their liberty’ in their best interests. A single </w:t>
      </w:r>
      <w:r w:rsidRPr="00BA4C40">
        <w:lastRenderedPageBreak/>
        <w:t>regime is thus provided that specifies the</w:t>
      </w:r>
      <w:r>
        <w:t xml:space="preserve"> </w:t>
      </w:r>
      <w:r w:rsidRPr="00BA4C40">
        <w:t>conditions for both treatment under compulsion and treatment under circumstances amounting to a</w:t>
      </w:r>
      <w:r>
        <w:t xml:space="preserve"> </w:t>
      </w:r>
      <w:r w:rsidRPr="00BA4C40">
        <w:t>‘deprivation of liberty’.</w:t>
      </w:r>
    </w:p>
    <w:p w:rsidR="00BA4C40" w:rsidRPr="00BA4C40" w:rsidRDefault="00BA4C40" w:rsidP="00BA4C40">
      <w:r w:rsidRPr="00BA4C40">
        <w:t>This paper demonstrates how we may fuse the central elements of these two distinct schemes into one</w:t>
      </w:r>
      <w:r>
        <w:t xml:space="preserve"> </w:t>
      </w:r>
      <w:r w:rsidRPr="00BA4C40">
        <w:t>comprehensive piece of legislation. The basic criterion for intervention under ‘fused’ legislation is</w:t>
      </w:r>
      <w:r>
        <w:t xml:space="preserve"> </w:t>
      </w:r>
      <w:r w:rsidRPr="00BA4C40">
        <w:t>incapacity to make necessary treatment decisions. The usual meaning of ‘incapacity’ applies: that is,</w:t>
      </w:r>
      <w:r>
        <w:t xml:space="preserve"> </w:t>
      </w:r>
      <w:r w:rsidRPr="00BA4C40">
        <w:t>inability to understand, recall, process, use or weigh relevant information: inability to communicate a</w:t>
      </w:r>
      <w:r>
        <w:t xml:space="preserve"> </w:t>
      </w:r>
      <w:r w:rsidRPr="00BA4C40">
        <w:t>decision; or inability to reach a decision that is sufficiently stable for it to be followed. This incapacity test</w:t>
      </w:r>
      <w:r>
        <w:t xml:space="preserve"> </w:t>
      </w:r>
      <w:r w:rsidRPr="00BA4C40">
        <w:t>must be defined in a manner that is sufficiently flexible to cover the complex and subtle forms of</w:t>
      </w:r>
      <w:r>
        <w:t xml:space="preserve"> </w:t>
      </w:r>
      <w:r w:rsidRPr="00BA4C40">
        <w:t>incapacity found in some mental disorders. The test is not linked to any specific disabling condition, even</w:t>
      </w:r>
      <w:r>
        <w:t xml:space="preserve"> </w:t>
      </w:r>
      <w:r w:rsidRPr="00BA4C40">
        <w:t>if it is linked in a general manner to an impairment or disturbance in the function of the mind, as in</w:t>
      </w:r>
      <w:r>
        <w:t xml:space="preserve"> </w:t>
      </w:r>
      <w:r w:rsidRPr="00BA4C40">
        <w:t>section 2(1) MCA 2005 for England and Wales. In addition, for intervention under this test to occur, no</w:t>
      </w:r>
      <w:r>
        <w:t xml:space="preserve"> </w:t>
      </w:r>
      <w:r w:rsidRPr="00BA4C40">
        <w:t>less restrictive resolution of the apparent problems should be available.</w:t>
      </w:r>
    </w:p>
    <w:p w:rsidR="00BA4C40" w:rsidRPr="00BA4C40" w:rsidRDefault="00BA4C40" w:rsidP="00BA4C40">
      <w:r w:rsidRPr="00BA4C40">
        <w:t>In emergency circumstances, a ‘reasonable belief’ that the patient lacks capacity in this sense is sufficient</w:t>
      </w:r>
      <w:r>
        <w:t xml:space="preserve"> </w:t>
      </w:r>
      <w:r w:rsidRPr="00BA4C40">
        <w:t>to authorise intervention. Suitably qualified professionals could then intervene, using similar powers to</w:t>
      </w:r>
      <w:r>
        <w:t xml:space="preserve"> </w:t>
      </w:r>
      <w:r w:rsidRPr="00BA4C40">
        <w:t>those provided by a civil commitment scheme: that is, powers of entry, detention of the person,</w:t>
      </w:r>
      <w:r>
        <w:t xml:space="preserve"> </w:t>
      </w:r>
      <w:r w:rsidRPr="00BA4C40">
        <w:t>transportation to assessment, use of reasonable force, and so on.</w:t>
      </w:r>
    </w:p>
    <w:p w:rsidR="00BA4C40" w:rsidRPr="00BA4C40" w:rsidRDefault="00BA4C40" w:rsidP="00BA4C40">
      <w:r w:rsidRPr="00BA4C40">
        <w:t>The patient then enters a staggered compulsory assessment process, during which immediately necessary</w:t>
      </w:r>
      <w:r>
        <w:t xml:space="preserve"> </w:t>
      </w:r>
      <w:r w:rsidRPr="00BA4C40">
        <w:t>treatment can be authorised. A more structured assessment of the patient’s capacity can then take place.</w:t>
      </w:r>
      <w:r>
        <w:t xml:space="preserve"> </w:t>
      </w:r>
      <w:r w:rsidRPr="00BA4C40">
        <w:t>If the patient’s involuntary treatment is to continue, further downstream decisions about the details of</w:t>
      </w:r>
      <w:r>
        <w:t xml:space="preserve"> </w:t>
      </w:r>
      <w:r w:rsidRPr="00BA4C40">
        <w:t>their treatment are required: decisions, for instance, concerning the need for their detention for</w:t>
      </w:r>
      <w:r>
        <w:t xml:space="preserve"> </w:t>
      </w:r>
      <w:r w:rsidRPr="00BA4C40">
        <w:t>treatment purposes, the appropriate place of treatment – which includes the community – the contents</w:t>
      </w:r>
      <w:r>
        <w:t xml:space="preserve"> </w:t>
      </w:r>
      <w:r w:rsidRPr="00BA4C40">
        <w:t>of the treatment plan, and the value of any continuing care.</w:t>
      </w:r>
    </w:p>
    <w:p w:rsidR="00BA4C40" w:rsidRPr="00BA4C40" w:rsidRDefault="00BA4C40" w:rsidP="00BA4C40">
      <w:r w:rsidRPr="00BA4C40">
        <w:t>Comprehensive review and accountability mechanisms also apply. All involuntary patients must have</w:t>
      </w:r>
      <w:r>
        <w:t xml:space="preserve"> </w:t>
      </w:r>
      <w:r w:rsidRPr="00BA4C40">
        <w:t>ready access to rights advice and to independent review of their status before a court or tribunal. A</w:t>
      </w:r>
      <w:r>
        <w:t xml:space="preserve"> </w:t>
      </w:r>
      <w:r w:rsidRPr="00BA4C40">
        <w:t>substitute decision-maker for treatment is appointed (and parameters for the patient’s treatment set).</w:t>
      </w:r>
      <w:r>
        <w:t xml:space="preserve"> </w:t>
      </w:r>
      <w:r w:rsidRPr="00BA4C40">
        <w:t>Serious treatments require special regulation, through mandatory peer review of treatment, for instance.</w:t>
      </w:r>
      <w:r>
        <w:t xml:space="preserve"> </w:t>
      </w:r>
      <w:r w:rsidRPr="00BA4C40">
        <w:t>But this kind of requirement does not apply only to psychiatric treatment; it should apply to all treatments</w:t>
      </w:r>
      <w:r>
        <w:t xml:space="preserve"> </w:t>
      </w:r>
      <w:r w:rsidRPr="00BA4C40">
        <w:t>of a similarly controversial or intrusive kind.</w:t>
      </w:r>
    </w:p>
    <w:p w:rsidR="00BA4C40" w:rsidRPr="00BA4C40" w:rsidRDefault="00BA4C40" w:rsidP="00BA4C40">
      <w:r w:rsidRPr="00BA4C40">
        <w:t>In our proposed scheme, with some minor exceptions (see below), involuntary treatment is restricted to</w:t>
      </w:r>
      <w:r>
        <w:t xml:space="preserve"> </w:t>
      </w:r>
      <w:r w:rsidRPr="00BA4C40">
        <w:t>patients who lack capacity. This does not preclude involuntary treatment for the protection of others,</w:t>
      </w:r>
      <w:r>
        <w:t xml:space="preserve"> </w:t>
      </w:r>
      <w:r w:rsidRPr="00BA4C40">
        <w:t>which is permitted in two sets of circumstances – first, where treatment for the protection of others is in</w:t>
      </w:r>
      <w:r>
        <w:t xml:space="preserve"> </w:t>
      </w:r>
      <w:r w:rsidRPr="00BA4C40">
        <w:t>the patient’s best interests, and second, where in the course of providing treatment in the best interests</w:t>
      </w:r>
      <w:r>
        <w:t xml:space="preserve"> </w:t>
      </w:r>
      <w:r w:rsidRPr="00BA4C40">
        <w:t>of the patient, there arises a risk of harm to others.</w:t>
      </w:r>
    </w:p>
    <w:p w:rsidR="003E0755" w:rsidRDefault="00BA4C40" w:rsidP="00BA4C40">
      <w:r w:rsidRPr="00BA4C40">
        <w:t>Note that we are not advocating the intermediate (or hybrid) legal position now followed in many parts</w:t>
      </w:r>
      <w:r>
        <w:t xml:space="preserve"> </w:t>
      </w:r>
      <w:r w:rsidRPr="00BA4C40">
        <w:t>of North America and continental Europe that involves the application of different legal criteria to the</w:t>
      </w:r>
      <w:r>
        <w:t xml:space="preserve"> </w:t>
      </w:r>
      <w:r w:rsidRPr="00BA4C40">
        <w:t>detention and involuntary treatment decisions</w:t>
      </w:r>
      <w:r>
        <w:rPr>
          <w:rStyle w:val="FootnoteReference"/>
        </w:rPr>
        <w:footnoteReference w:id="7"/>
      </w:r>
      <w:r w:rsidRPr="00BA4C40">
        <w:t>. Under that approach, mental disorder and threat of</w:t>
      </w:r>
      <w:r>
        <w:t xml:space="preserve"> </w:t>
      </w:r>
      <w:r w:rsidRPr="00BA4C40">
        <w:t>harm criteria may be applied to a person’s detention, while incapacity criteria may be applied to their</w:t>
      </w:r>
      <w:r>
        <w:t xml:space="preserve"> </w:t>
      </w:r>
      <w:r w:rsidRPr="00BA4C40">
        <w:t xml:space="preserve">treatment. That approach has the significant disadvantage that it can lead to a </w:t>
      </w:r>
      <w:r w:rsidRPr="00BA4C40">
        <w:lastRenderedPageBreak/>
        <w:t>position wherein a person</w:t>
      </w:r>
      <w:r>
        <w:t xml:space="preserve"> </w:t>
      </w:r>
      <w:r w:rsidRPr="00BA4C40">
        <w:t>may be lawfully detained in a psychiatric facility on the basis of their mental disorder, but cannot then be</w:t>
      </w:r>
      <w:r>
        <w:t xml:space="preserve"> </w:t>
      </w:r>
      <w:r w:rsidRPr="00BA4C40">
        <w:t>treated if they retain or regain their capacity to consent to psychiatric treatment. Instead, we argue that</w:t>
      </w:r>
      <w:r>
        <w:t xml:space="preserve"> </w:t>
      </w:r>
      <w:r w:rsidRPr="00BA4C40">
        <w:t>the test of incapacity to consent should be applied to both a person’s detention and their involuntary</w:t>
      </w:r>
      <w:r>
        <w:t xml:space="preserve"> </w:t>
      </w:r>
      <w:r w:rsidRPr="00BA4C40">
        <w:t>treatment.</w:t>
      </w:r>
    </w:p>
    <w:p w:rsidR="00BA4C40" w:rsidRDefault="00BA4C40" w:rsidP="00BA4C40"/>
    <w:p w:rsidR="00BA4C40" w:rsidRPr="00BA4C40" w:rsidRDefault="00BA4C40" w:rsidP="00BA4C40">
      <w:pPr>
        <w:rPr>
          <w:b/>
          <w:bCs/>
          <w:sz w:val="24"/>
        </w:rPr>
      </w:pPr>
      <w:r w:rsidRPr="00BA4C40">
        <w:rPr>
          <w:b/>
          <w:bCs/>
          <w:sz w:val="24"/>
        </w:rPr>
        <w:t>Forensic care in the ‘fusion’ framework</w:t>
      </w:r>
    </w:p>
    <w:p w:rsidR="00BA4C40" w:rsidRPr="00BA4C40" w:rsidRDefault="00BA4C40" w:rsidP="00BA4C40">
      <w:r w:rsidRPr="00BA4C40">
        <w:t>The consequences of applying capacity principles to forensic care may appear problematic. The matter is</w:t>
      </w:r>
      <w:r>
        <w:t xml:space="preserve"> </w:t>
      </w:r>
      <w:r w:rsidRPr="00BA4C40">
        <w:t>complicated by the existence of different categories of forensic patient – some on remand, some convicted</w:t>
      </w:r>
      <w:r>
        <w:t xml:space="preserve"> </w:t>
      </w:r>
      <w:r w:rsidRPr="00BA4C40">
        <w:t>of criminal offences, some found not guilty by reason of insanity, or unfit to plead. The matter is also</w:t>
      </w:r>
      <w:r>
        <w:t xml:space="preserve"> </w:t>
      </w:r>
      <w:r w:rsidRPr="00BA4C40">
        <w:t>complicated by the fact that some forensic patients can be returned to prison if they regain their capacity</w:t>
      </w:r>
      <w:r>
        <w:t xml:space="preserve"> </w:t>
      </w:r>
      <w:r w:rsidRPr="00BA4C40">
        <w:t>and refuse treatment, while others cannot be returned to prison, because they are not currently subject</w:t>
      </w:r>
      <w:r>
        <w:t xml:space="preserve"> </w:t>
      </w:r>
      <w:r w:rsidRPr="00BA4C40">
        <w:t>to a prison sentence. If the detention of a person in that latter group was no longer authorized, they would</w:t>
      </w:r>
      <w:r>
        <w:t xml:space="preserve"> </w:t>
      </w:r>
      <w:r w:rsidRPr="00BA4C40">
        <w:t>have to be immediately released, which is an outcome that may not be politically or socially acceptable if</w:t>
      </w:r>
      <w:r>
        <w:t xml:space="preserve"> </w:t>
      </w:r>
      <w:r w:rsidRPr="00BA4C40">
        <w:t>the person concerned is deemed to still present a serious risk of harm.</w:t>
      </w:r>
    </w:p>
    <w:p w:rsidR="00BA4C40" w:rsidRPr="00BA4C40" w:rsidRDefault="00BA4C40" w:rsidP="00BA4C40">
      <w:proofErr w:type="gramStart"/>
      <w:r w:rsidRPr="00BA4C40">
        <w:t>This points</w:t>
      </w:r>
      <w:proofErr w:type="gramEnd"/>
      <w:r w:rsidRPr="00BA4C40">
        <w:t xml:space="preserve"> to the fact that protecting the autonomy over treatment of patients with capacity is not the</w:t>
      </w:r>
      <w:r>
        <w:t xml:space="preserve"> </w:t>
      </w:r>
      <w:r w:rsidRPr="00BA4C40">
        <w:t>only important ethical principle in this field. Another important principle concerns the need to protect</w:t>
      </w:r>
      <w:r>
        <w:t xml:space="preserve"> </w:t>
      </w:r>
      <w:r w:rsidRPr="00BA4C40">
        <w:t>other people from serious harm. So some modification of pure capacity principles may be required in the</w:t>
      </w:r>
      <w:r>
        <w:t xml:space="preserve"> </w:t>
      </w:r>
      <w:r w:rsidRPr="00BA4C40">
        <w:t>forensic field.</w:t>
      </w:r>
    </w:p>
    <w:p w:rsidR="00BA4C40" w:rsidRDefault="00BA4C40" w:rsidP="00BA4C40">
      <w:r w:rsidRPr="00BA4C40">
        <w:t>Nevertheless, most of the difficulties in the forensic area can be overcome if the following principles are</w:t>
      </w:r>
      <w:r>
        <w:t xml:space="preserve"> </w:t>
      </w:r>
      <w:r w:rsidRPr="00BA4C40">
        <w:t>applied. First, any mentally disordered offender with capacity who consents to their treatment could be</w:t>
      </w:r>
      <w:r>
        <w:t xml:space="preserve"> </w:t>
      </w:r>
      <w:r w:rsidRPr="00BA4C40">
        <w:t>treated in an appropriate facility (and any sentence they were under could continue to run). Secondly,</w:t>
      </w:r>
      <w:r>
        <w:t xml:space="preserve"> </w:t>
      </w:r>
      <w:r w:rsidRPr="00BA4C40">
        <w:t>any mentally disordered offender who lacks capacity could be treated involuntarily like any other</w:t>
      </w:r>
      <w:r>
        <w:t xml:space="preserve"> </w:t>
      </w:r>
      <w:r w:rsidRPr="00BA4C40">
        <w:t>incapacitated patient. Thirdly, any criminal defendant found unfit to plead or not guilty due to insanity</w:t>
      </w:r>
      <w:r>
        <w:t xml:space="preserve"> </w:t>
      </w:r>
      <w:r w:rsidRPr="00BA4C40">
        <w:t>might still be treated without their consent, even if they retain or regain their capacity, if certain</w:t>
      </w:r>
      <w:r>
        <w:t xml:space="preserve"> </w:t>
      </w:r>
      <w:r w:rsidRPr="00BA4C40">
        <w:t>conditions apply:</w:t>
      </w:r>
    </w:p>
    <w:p w:rsidR="00BA4C40" w:rsidRDefault="00BA4C40" w:rsidP="00BA4C40">
      <w:pPr>
        <w:pStyle w:val="ListParagraph"/>
        <w:numPr>
          <w:ilvl w:val="0"/>
          <w:numId w:val="1"/>
        </w:numPr>
      </w:pPr>
      <w:r w:rsidRPr="00BA4C40">
        <w:t>the person has committed acts or omissions constituting a serious offence; and</w:t>
      </w:r>
    </w:p>
    <w:p w:rsidR="00BA4C40" w:rsidRDefault="00BA4C40" w:rsidP="00BA4C40">
      <w:pPr>
        <w:pStyle w:val="ListParagraph"/>
        <w:numPr>
          <w:ilvl w:val="0"/>
          <w:numId w:val="1"/>
        </w:numPr>
      </w:pPr>
      <w:r w:rsidRPr="00BA4C40">
        <w:t>a serious mental impairment or disturbance has contributed significantly to that conduct; and</w:t>
      </w:r>
    </w:p>
    <w:p w:rsidR="00BA4C40" w:rsidRPr="00BA4C40" w:rsidRDefault="00BA4C40" w:rsidP="00BA4C40">
      <w:pPr>
        <w:pStyle w:val="ListParagraph"/>
        <w:numPr>
          <w:ilvl w:val="0"/>
          <w:numId w:val="1"/>
        </w:numPr>
      </w:pPr>
      <w:proofErr w:type="gramStart"/>
      <w:r w:rsidRPr="00BA4C40">
        <w:t>an</w:t>
      </w:r>
      <w:proofErr w:type="gramEnd"/>
      <w:r w:rsidRPr="00BA4C40">
        <w:t xml:space="preserve"> effective treatment can be offered that could be expected to reduce the risk of that disorder’s</w:t>
      </w:r>
      <w:r>
        <w:t xml:space="preserve"> </w:t>
      </w:r>
      <w:r w:rsidRPr="00BA4C40">
        <w:t>reoccurrence.</w:t>
      </w:r>
    </w:p>
    <w:p w:rsidR="00BA4C40" w:rsidRPr="00BA4C40" w:rsidRDefault="00BA4C40" w:rsidP="00BA4C40">
      <w:r w:rsidRPr="00BA4C40">
        <w:t>This compromises pure incapacity principles, in narrowly defined circumstances, in order to prevent harm</w:t>
      </w:r>
      <w:r>
        <w:t xml:space="preserve"> </w:t>
      </w:r>
      <w:r w:rsidRPr="00BA4C40">
        <w:t>to others. It may also be the most humane disposal, as the option of prison would be inappropriate for a</w:t>
      </w:r>
      <w:r>
        <w:t xml:space="preserve"> </w:t>
      </w:r>
      <w:r w:rsidRPr="00BA4C40">
        <w:t>person with a mental impairment of such severity, and indeed would be impossible without a conviction.</w:t>
      </w:r>
      <w:r>
        <w:t xml:space="preserve"> </w:t>
      </w:r>
      <w:r w:rsidRPr="00BA4C40">
        <w:t>However, we believe that the number of persons likely to fall into this category who retain capacity is</w:t>
      </w:r>
      <w:r>
        <w:t xml:space="preserve"> </w:t>
      </w:r>
      <w:r w:rsidRPr="00BA4C40">
        <w:t>extremely small.</w:t>
      </w:r>
    </w:p>
    <w:p w:rsidR="00515863" w:rsidRPr="00515863" w:rsidRDefault="00BA4C40" w:rsidP="00515863">
      <w:r w:rsidRPr="00BA4C40">
        <w:t>Further we propose that a mentally impaired offender who has been convicted of a serious criminal</w:t>
      </w:r>
      <w:r>
        <w:t xml:space="preserve"> </w:t>
      </w:r>
      <w:r w:rsidRPr="00BA4C40">
        <w:t>offence could be sentenced to the usual period of imprisonment, but if they were found to lack capacity</w:t>
      </w:r>
      <w:r>
        <w:t xml:space="preserve"> </w:t>
      </w:r>
      <w:r w:rsidRPr="00BA4C40">
        <w:t xml:space="preserve">and need treatment, they could be transferred to hospital for necessary care. If capacity is </w:t>
      </w:r>
      <w:r w:rsidRPr="00BA4C40">
        <w:lastRenderedPageBreak/>
        <w:t>regained in</w:t>
      </w:r>
      <w:r>
        <w:t xml:space="preserve"> </w:t>
      </w:r>
      <w:r w:rsidRPr="00BA4C40">
        <w:t>hospital, the person has the choice of continuing treatment with consent; if not, the person would be</w:t>
      </w:r>
      <w:r>
        <w:t xml:space="preserve"> </w:t>
      </w:r>
      <w:r w:rsidRPr="00BA4C40">
        <w:t>transferred to prison for the remainder of their sentence. An alternative position, which we are not</w:t>
      </w:r>
      <w:r>
        <w:t xml:space="preserve"> </w:t>
      </w:r>
      <w:r w:rsidRPr="00BA4C40">
        <w:t>proposing in our draft statute, is that a convicted person could be placed under a hospital order on</w:t>
      </w:r>
      <w:r>
        <w:t xml:space="preserve"> </w:t>
      </w:r>
      <w:r w:rsidRPr="00BA4C40">
        <w:t>disposition from the criminal court, and be directed immediately to psychiatric treatment for a limited</w:t>
      </w:r>
      <w:r>
        <w:t xml:space="preserve"> </w:t>
      </w:r>
      <w:r w:rsidRPr="00BA4C40">
        <w:t>term, proportionate to the seriousness of their offence. During that limited term involuntary treatment</w:t>
      </w:r>
      <w:r>
        <w:t xml:space="preserve"> </w:t>
      </w:r>
      <w:r w:rsidRPr="00BA4C40">
        <w:t>could proceed on the same conditions, specified above, as would apply to those found not guilty by reason</w:t>
      </w:r>
      <w:r>
        <w:t xml:space="preserve"> </w:t>
      </w:r>
      <w:r w:rsidRPr="00BA4C40">
        <w:t>of insanity or unfit to plead; that is, treatment could be given involuntarily even for someone who has</w:t>
      </w:r>
      <w:r>
        <w:t xml:space="preserve"> </w:t>
      </w:r>
      <w:r w:rsidRPr="00BA4C40">
        <w:t>capacity, under the specified conditions. This would be a pragmatic response to society’s demand that a</w:t>
      </w:r>
      <w:r>
        <w:t xml:space="preserve"> </w:t>
      </w:r>
      <w:r w:rsidRPr="00BA4C40">
        <w:t>person who has committed a serious offence – even with a mental disorder, and even one that might</w:t>
      </w:r>
      <w:r w:rsidR="00E36960">
        <w:t xml:space="preserve"> </w:t>
      </w:r>
      <w:r w:rsidRPr="00BA4C40">
        <w:t>respond rapidly to treatment – should be detained for a proportionate time. We have proposed the former</w:t>
      </w:r>
      <w:r w:rsidR="00E36960">
        <w:t xml:space="preserve"> </w:t>
      </w:r>
      <w:r w:rsidR="00515863" w:rsidRPr="00515863">
        <w:t>option to preserve as far as possible the centrality of incapacity as the justification for involuntary</w:t>
      </w:r>
      <w:r w:rsidR="00515863">
        <w:t xml:space="preserve"> </w:t>
      </w:r>
      <w:r w:rsidR="00515863" w:rsidRPr="00515863">
        <w:t>treatment. But we also retain the option of disposal to a compulsory treatment order without a concurrent</w:t>
      </w:r>
      <w:r w:rsidR="00515863">
        <w:t xml:space="preserve"> </w:t>
      </w:r>
      <w:r w:rsidR="00515863" w:rsidRPr="00515863">
        <w:t>sentence, which would deem the person to be subject to an equivalent civil order, and which would be</w:t>
      </w:r>
      <w:r w:rsidR="00515863">
        <w:t xml:space="preserve"> </w:t>
      </w:r>
      <w:r w:rsidR="00515863" w:rsidRPr="00515863">
        <w:t>terminated by the responsible clinician when the necessary conditions were no longer met.</w:t>
      </w:r>
    </w:p>
    <w:p w:rsidR="00515863" w:rsidRPr="00515863" w:rsidRDefault="00515863" w:rsidP="00515863">
      <w:r w:rsidRPr="00515863">
        <w:t>In the manner outlined above, capacity principles can be followed in most forms of forensic care, subject</w:t>
      </w:r>
      <w:r>
        <w:t xml:space="preserve"> </w:t>
      </w:r>
      <w:r w:rsidRPr="00515863">
        <w:t>to some limited modifications that would be required to respect the competing ethical principle of</w:t>
      </w:r>
      <w:r>
        <w:t xml:space="preserve"> </w:t>
      </w:r>
      <w:r w:rsidRPr="00515863">
        <w:t>preventing serious harm to others.</w:t>
      </w:r>
    </w:p>
    <w:p w:rsidR="00515863" w:rsidRDefault="00515863" w:rsidP="00515863">
      <w:r w:rsidRPr="00515863">
        <w:t xml:space="preserve">The Northern Ireland </w:t>
      </w:r>
      <w:proofErr w:type="spellStart"/>
      <w:r w:rsidRPr="00515863">
        <w:t>Bamford</w:t>
      </w:r>
      <w:proofErr w:type="spellEnd"/>
      <w:r w:rsidRPr="00515863">
        <w:t xml:space="preserve"> Review (2007)</w:t>
      </w:r>
      <w:r>
        <w:rPr>
          <w:rStyle w:val="FootnoteReference"/>
        </w:rPr>
        <w:footnoteReference w:id="8"/>
      </w:r>
      <w:r w:rsidRPr="00515863">
        <w:t>, with which our proposals share much in common, took</w:t>
      </w:r>
      <w:r>
        <w:t xml:space="preserve"> </w:t>
      </w:r>
      <w:r w:rsidRPr="00515863">
        <w:t>an uncompromising approach to the forensic aspects, recommending that only people who lack capacity</w:t>
      </w:r>
      <w:r>
        <w:t xml:space="preserve"> </w:t>
      </w:r>
      <w:r w:rsidRPr="00515863">
        <w:t xml:space="preserve">should be subject to a statute that authorises treatment without consent. We might favour the </w:t>
      </w:r>
      <w:proofErr w:type="spellStart"/>
      <w:r w:rsidRPr="00515863">
        <w:t>Bamford</w:t>
      </w:r>
      <w:proofErr w:type="spellEnd"/>
      <w:r>
        <w:t xml:space="preserve"> </w:t>
      </w:r>
      <w:r w:rsidRPr="00515863">
        <w:t>position, if their suggestion were adopted that there should be a “new legislative framework to incorporate</w:t>
      </w:r>
      <w:r>
        <w:t xml:space="preserve"> </w:t>
      </w:r>
      <w:r w:rsidRPr="00515863">
        <w:t>future measures in relation to the risks posed by people suffering from an impairment or dysfunction of</w:t>
      </w:r>
      <w:r>
        <w:t xml:space="preserve"> </w:t>
      </w:r>
      <w:r w:rsidRPr="00515863">
        <w:t>mind within a wider and independent risk management framework that addresses the full range of people</w:t>
      </w:r>
      <w:r>
        <w:t xml:space="preserve"> </w:t>
      </w:r>
      <w:r w:rsidRPr="00515863">
        <w:t>who pose a risk of serious harm to the public” (p 79); that is, within a framework that does not</w:t>
      </w:r>
      <w:r>
        <w:t xml:space="preserve"> </w:t>
      </w:r>
      <w:r w:rsidRPr="00515863">
        <w:t>discriminate against those with mental disorders. Whether such a scheme would be politically acceptable</w:t>
      </w:r>
      <w:r>
        <w:t xml:space="preserve"> </w:t>
      </w:r>
      <w:r w:rsidRPr="00515863">
        <w:t>in England and Wales, or, in the absence of an offence, would be compatible with the European</w:t>
      </w:r>
      <w:r>
        <w:t xml:space="preserve"> </w:t>
      </w:r>
      <w:r w:rsidRPr="00515863">
        <w:t>Convention on Human Rights, is questionable.</w:t>
      </w:r>
    </w:p>
    <w:p w:rsidR="00515863" w:rsidRPr="00515863" w:rsidRDefault="00515863" w:rsidP="00515863"/>
    <w:p w:rsidR="00515863" w:rsidRPr="00515863" w:rsidRDefault="00515863" w:rsidP="00515863">
      <w:pPr>
        <w:rPr>
          <w:b/>
          <w:bCs/>
          <w:sz w:val="24"/>
        </w:rPr>
      </w:pPr>
      <w:r w:rsidRPr="00515863">
        <w:rPr>
          <w:b/>
          <w:bCs/>
          <w:sz w:val="24"/>
        </w:rPr>
        <w:t>Our precedents</w:t>
      </w:r>
    </w:p>
    <w:p w:rsidR="00BA4C40" w:rsidRDefault="00515863" w:rsidP="00515863">
      <w:r w:rsidRPr="00515863">
        <w:t>It is not possible in a paper of this type to present a fully drafted statute, but we have attempted to provide</w:t>
      </w:r>
      <w:r>
        <w:t xml:space="preserve"> </w:t>
      </w:r>
      <w:r w:rsidRPr="00515863">
        <w:t>sufficient detail in key areas to show that the concept of fused legislation can be given coherent</w:t>
      </w:r>
      <w:r>
        <w:t xml:space="preserve"> </w:t>
      </w:r>
      <w:r w:rsidRPr="00515863">
        <w:t xml:space="preserve">expression. We take as our base </w:t>
      </w:r>
      <w:r w:rsidRPr="00515863">
        <w:rPr>
          <w:i/>
          <w:iCs/>
        </w:rPr>
        <w:t xml:space="preserve">the Mental Capacity Act 2005 </w:t>
      </w:r>
      <w:r w:rsidRPr="00515863">
        <w:t>(MCA 2005) for England and Wales. The</w:t>
      </w:r>
      <w:r>
        <w:t xml:space="preserve"> </w:t>
      </w:r>
      <w:r w:rsidRPr="00515863">
        <w:t>recommendations of the Richardson Committee (1999)</w:t>
      </w:r>
      <w:r>
        <w:rPr>
          <w:rStyle w:val="FootnoteReference"/>
        </w:rPr>
        <w:footnoteReference w:id="9"/>
      </w:r>
      <w:r w:rsidRPr="00515863">
        <w:t xml:space="preserve"> established to review the </w:t>
      </w:r>
      <w:r w:rsidRPr="00515863">
        <w:rPr>
          <w:i/>
          <w:iCs/>
        </w:rPr>
        <w:t>Mental Health Act</w:t>
      </w:r>
      <w:r>
        <w:rPr>
          <w:i/>
          <w:iCs/>
        </w:rPr>
        <w:t xml:space="preserve"> </w:t>
      </w:r>
      <w:r w:rsidRPr="00515863">
        <w:rPr>
          <w:i/>
          <w:iCs/>
        </w:rPr>
        <w:t xml:space="preserve">1983 </w:t>
      </w:r>
      <w:r w:rsidRPr="00515863">
        <w:t xml:space="preserve">for England and Wales (MHA 1983) have also been influential, as has the </w:t>
      </w:r>
      <w:r w:rsidRPr="00515863">
        <w:rPr>
          <w:i/>
          <w:iCs/>
        </w:rPr>
        <w:t>Mental Health (Care and</w:t>
      </w:r>
      <w:r>
        <w:rPr>
          <w:i/>
          <w:iCs/>
        </w:rPr>
        <w:t xml:space="preserve"> </w:t>
      </w:r>
      <w:r w:rsidRPr="00515863">
        <w:rPr>
          <w:i/>
          <w:iCs/>
        </w:rPr>
        <w:t>Treatment) (Scotland) Act 2003</w:t>
      </w:r>
      <w:r w:rsidRPr="00515863">
        <w:t>, which incorporates an ‘impaired decision making’ criterion into a civil</w:t>
      </w:r>
      <w:r>
        <w:t xml:space="preserve"> </w:t>
      </w:r>
      <w:r w:rsidRPr="00515863">
        <w:t xml:space="preserve">commitment regime. Other concepts are drawn from the MHA 1983, </w:t>
      </w:r>
      <w:r w:rsidRPr="00515863">
        <w:lastRenderedPageBreak/>
        <w:t>from proposals of the Mental</w:t>
      </w:r>
      <w:r>
        <w:t xml:space="preserve"> </w:t>
      </w:r>
      <w:r w:rsidRPr="00515863">
        <w:t>Health Alliance for new mental health legislation</w:t>
      </w:r>
      <w:r>
        <w:rPr>
          <w:rStyle w:val="FootnoteReference"/>
        </w:rPr>
        <w:footnoteReference w:id="10"/>
      </w:r>
      <w:r w:rsidRPr="00515863">
        <w:t>, and from the draft mental health bills of 2002 and</w:t>
      </w:r>
      <w:r>
        <w:t xml:space="preserve"> </w:t>
      </w:r>
      <w:r w:rsidRPr="00515863">
        <w:t>2004</w:t>
      </w:r>
      <w:r>
        <w:rPr>
          <w:rStyle w:val="FootnoteReference"/>
        </w:rPr>
        <w:footnoteReference w:id="11"/>
      </w:r>
      <w:r w:rsidRPr="00515863">
        <w:t>, which appeared during the law reform process. In the event, these drafts met with substantial</w:t>
      </w:r>
      <w:r>
        <w:t xml:space="preserve"> </w:t>
      </w:r>
      <w:r w:rsidRPr="00515863">
        <w:t xml:space="preserve">resistance and a different </w:t>
      </w:r>
      <w:r w:rsidRPr="00515863">
        <w:rPr>
          <w:i/>
          <w:iCs/>
        </w:rPr>
        <w:t xml:space="preserve">Mental Health Act 2007 </w:t>
      </w:r>
      <w:r w:rsidRPr="00515863">
        <w:t>was eventually passed for England and Wales (MHA</w:t>
      </w:r>
      <w:r>
        <w:t xml:space="preserve"> </w:t>
      </w:r>
      <w:r w:rsidRPr="00515863">
        <w:t>2007). This act substantially amends the MHA 1983 but is not based on incapacity principles.</w:t>
      </w:r>
      <w:r>
        <w:t xml:space="preserve"> </w:t>
      </w:r>
      <w:r w:rsidRPr="00515863">
        <w:t xml:space="preserve">In addition, we have drawn on the report of the </w:t>
      </w:r>
      <w:proofErr w:type="spellStart"/>
      <w:r w:rsidRPr="00515863">
        <w:t>Bamford</w:t>
      </w:r>
      <w:proofErr w:type="spellEnd"/>
      <w:r w:rsidRPr="00515863">
        <w:t xml:space="preserve"> Review of Mental Health and Learning</w:t>
      </w:r>
      <w:r>
        <w:t xml:space="preserve"> </w:t>
      </w:r>
      <w:r w:rsidRPr="00515863">
        <w:t xml:space="preserve">Disability for Northern </w:t>
      </w:r>
      <w:proofErr w:type="gramStart"/>
      <w:r w:rsidRPr="00515863">
        <w:t>Ireland</w:t>
      </w:r>
      <w:r>
        <w:rPr>
          <w:rStyle w:val="FootnoteReference"/>
        </w:rPr>
        <w:footnoteReference w:id="12"/>
      </w:r>
      <w:r w:rsidRPr="00515863">
        <w:t>, which recommended the adoption of a ‘comprehensive legislative</w:t>
      </w:r>
      <w:r>
        <w:t xml:space="preserve"> </w:t>
      </w:r>
      <w:r w:rsidRPr="00515863">
        <w:t>framework’ for non-consensual treatment that</w:t>
      </w:r>
      <w:proofErr w:type="gramEnd"/>
      <w:r w:rsidRPr="00515863">
        <w:t xml:space="preserve"> is very similar to our fusion proposal.</w:t>
      </w:r>
      <w:r>
        <w:t xml:space="preserve"> </w:t>
      </w:r>
    </w:p>
    <w:p w:rsidR="00515863" w:rsidRDefault="00515863" w:rsidP="00515863"/>
    <w:p w:rsidR="00515863" w:rsidRPr="00515863" w:rsidRDefault="00515863" w:rsidP="00515863">
      <w:pPr>
        <w:rPr>
          <w:b/>
          <w:bCs/>
          <w:sz w:val="24"/>
        </w:rPr>
      </w:pPr>
      <w:r w:rsidRPr="00515863">
        <w:rPr>
          <w:b/>
          <w:bCs/>
          <w:sz w:val="24"/>
        </w:rPr>
        <w:t>Some outstanding issues</w:t>
      </w:r>
    </w:p>
    <w:p w:rsidR="00515863" w:rsidRPr="00515863" w:rsidRDefault="00515863" w:rsidP="00515863">
      <w:r w:rsidRPr="00515863">
        <w:t>Many other contentious matters besides those relating to patients’ capacity arise, of course, in the design</w:t>
      </w:r>
      <w:r>
        <w:t xml:space="preserve"> </w:t>
      </w:r>
      <w:r w:rsidRPr="00515863">
        <w:t>of non-consensual treatment legislation. Many of these matters were extensively debated during the law</w:t>
      </w:r>
      <w:r>
        <w:t xml:space="preserve"> </w:t>
      </w:r>
      <w:r w:rsidRPr="00515863">
        <w:t>reform processes that preceded the passage of the MCA 2005 and the MHA 2007. Should a ‘treatability’</w:t>
      </w:r>
      <w:r>
        <w:t xml:space="preserve"> </w:t>
      </w:r>
      <w:r w:rsidRPr="00515863">
        <w:t>or a ‘best interests’ test be included? Should compulsory treatment in the community be authorised?</w:t>
      </w:r>
      <w:r>
        <w:t xml:space="preserve"> </w:t>
      </w:r>
      <w:r w:rsidRPr="00515863">
        <w:t>Should the ‘responsible clinician’ always be a medical practitioner (except where the expertise of a</w:t>
      </w:r>
      <w:r>
        <w:t xml:space="preserve"> </w:t>
      </w:r>
      <w:r w:rsidRPr="00515863">
        <w:t>medical practitioner is clearly required, to comply for example with requirements of the European</w:t>
      </w:r>
      <w:r>
        <w:t xml:space="preserve"> </w:t>
      </w:r>
      <w:r w:rsidRPr="00515863">
        <w:t>Convention on Human Rights)</w:t>
      </w:r>
      <w:proofErr w:type="gramStart"/>
      <w:r w:rsidRPr="00515863">
        <w:t>.</w:t>
      </w:r>
      <w:proofErr w:type="gramEnd"/>
      <w:r w:rsidRPr="00515863">
        <w:t xml:space="preserve"> What is the right structure and frequency for the process of independent</w:t>
      </w:r>
      <w:r>
        <w:t xml:space="preserve"> </w:t>
      </w:r>
      <w:r w:rsidRPr="00515863">
        <w:t>review? Should elected politicians continue to exercise statutory powers over the release of forensic</w:t>
      </w:r>
      <w:r>
        <w:t xml:space="preserve"> </w:t>
      </w:r>
      <w:r w:rsidRPr="00515863">
        <w:t>patients?</w:t>
      </w:r>
    </w:p>
    <w:p w:rsidR="00515863" w:rsidRPr="00515863" w:rsidRDefault="00515863" w:rsidP="00515863">
      <w:r w:rsidRPr="00515863">
        <w:t>Some position must be taken on such issues when a model statute is designed. In our model statute, we</w:t>
      </w:r>
      <w:r>
        <w:t xml:space="preserve"> </w:t>
      </w:r>
      <w:r w:rsidRPr="00515863">
        <w:t xml:space="preserve">have included both </w:t>
      </w:r>
      <w:proofErr w:type="gramStart"/>
      <w:r w:rsidRPr="00515863">
        <w:t>a treatability</w:t>
      </w:r>
      <w:proofErr w:type="gramEnd"/>
      <w:r w:rsidRPr="00515863">
        <w:t xml:space="preserve"> and a best interests test as preconditions for intervention; our statute</w:t>
      </w:r>
      <w:r>
        <w:t xml:space="preserve"> </w:t>
      </w:r>
      <w:r w:rsidRPr="00515863">
        <w:t>would authorise compulsory community treatment; and we have given tribunals the power to direct the</w:t>
      </w:r>
      <w:r>
        <w:t xml:space="preserve"> </w:t>
      </w:r>
      <w:r w:rsidRPr="00515863">
        <w:t>release of some forensic patients. Some contentious positions have therefore been taken that go beyond</w:t>
      </w:r>
      <w:r>
        <w:t xml:space="preserve"> </w:t>
      </w:r>
      <w:r w:rsidRPr="00515863">
        <w:t>the capacity issue and each would require extended justification. Regrettably, due to the constraints of</w:t>
      </w:r>
      <w:r>
        <w:t xml:space="preserve"> </w:t>
      </w:r>
      <w:r w:rsidRPr="00515863">
        <w:t>space, we do not have the opportunity to present those justifications here.</w:t>
      </w:r>
    </w:p>
    <w:p w:rsidR="00515863" w:rsidRPr="00515863" w:rsidRDefault="00515863" w:rsidP="00515863">
      <w:r w:rsidRPr="00515863">
        <w:t>This omission is not fatal to our current purposes, however. Our current aim is not to convince readers</w:t>
      </w:r>
      <w:r>
        <w:t xml:space="preserve"> </w:t>
      </w:r>
      <w:r w:rsidRPr="00515863">
        <w:t>of the correctness of our model law on every point of detail. It is to demonstrate that our fusion proposal</w:t>
      </w:r>
      <w:r>
        <w:t xml:space="preserve"> </w:t>
      </w:r>
      <w:r w:rsidRPr="00515863">
        <w:t>could be turned from concept to reality. The draft model law we present here is sufficient, we believe, to</w:t>
      </w:r>
      <w:r>
        <w:t xml:space="preserve"> </w:t>
      </w:r>
      <w:r w:rsidRPr="00515863">
        <w:t>make this point: that our fusion proposal can proceed from drawing board to prototype. This prototype</w:t>
      </w:r>
      <w:r>
        <w:t xml:space="preserve"> </w:t>
      </w:r>
      <w:r w:rsidRPr="00515863">
        <w:t>needs to be located in a particular jurisdiction, with whose wider laws it must be integrated. We have</w:t>
      </w:r>
      <w:r>
        <w:t xml:space="preserve"> </w:t>
      </w:r>
      <w:r w:rsidRPr="00515863">
        <w:t>chosen for this purpose the jurisdiction of England and Wales.</w:t>
      </w:r>
    </w:p>
    <w:p w:rsidR="00515863" w:rsidRDefault="00515863" w:rsidP="00515863">
      <w:r w:rsidRPr="00515863">
        <w:t>We accept that some details of our model law will be contentious for some readers. If they would only</w:t>
      </w:r>
      <w:r>
        <w:t xml:space="preserve"> </w:t>
      </w:r>
      <w:r w:rsidRPr="00515863">
        <w:t>want to change the details, however, we would have succeeded in our primary task: making a case that a</w:t>
      </w:r>
      <w:r>
        <w:t xml:space="preserve"> </w:t>
      </w:r>
      <w:r w:rsidRPr="00515863">
        <w:t xml:space="preserve">comprehensive statute giving </w:t>
      </w:r>
      <w:proofErr w:type="gramStart"/>
      <w:r w:rsidRPr="00515863">
        <w:t>effect</w:t>
      </w:r>
      <w:proofErr w:type="gramEnd"/>
      <w:r w:rsidRPr="00515863">
        <w:t xml:space="preserve"> to our fusion proposal could be satisfactorily drafted, with only</w:t>
      </w:r>
      <w:r>
        <w:t xml:space="preserve"> </w:t>
      </w:r>
      <w:r w:rsidRPr="00515863">
        <w:t xml:space="preserve">arguments of detail to remain. We hope we have convinced readers of this and have shown that a </w:t>
      </w:r>
      <w:r>
        <w:t xml:space="preserve">non-consensual </w:t>
      </w:r>
      <w:r w:rsidRPr="00515863">
        <w:t>treatment statute, applicable to both ‘physical’ and ‘mental’ disorders, could be constructed</w:t>
      </w:r>
      <w:r>
        <w:t xml:space="preserve"> </w:t>
      </w:r>
      <w:r w:rsidRPr="00515863">
        <w:t>satisfactorily on the foundation of an incapacity test.</w:t>
      </w:r>
    </w:p>
    <w:p w:rsidR="00515863" w:rsidRPr="00515863" w:rsidRDefault="00515863" w:rsidP="00515863">
      <w:pPr>
        <w:rPr>
          <w:b/>
          <w:bCs/>
          <w:sz w:val="24"/>
        </w:rPr>
      </w:pPr>
      <w:r w:rsidRPr="00515863">
        <w:rPr>
          <w:b/>
          <w:bCs/>
          <w:sz w:val="24"/>
        </w:rPr>
        <w:lastRenderedPageBreak/>
        <w:t>An outline of the Model Statute</w:t>
      </w:r>
    </w:p>
    <w:p w:rsidR="00515863" w:rsidRDefault="00515863" w:rsidP="00515863">
      <w:r w:rsidRPr="00515863">
        <w:t>We now discuss the general principles behind each major aspect of the model statute. It is in eight parts.</w:t>
      </w:r>
    </w:p>
    <w:p w:rsidR="00515863" w:rsidRPr="00515863" w:rsidRDefault="00515863" w:rsidP="00515863"/>
    <w:p w:rsidR="00515863" w:rsidRPr="00515863" w:rsidRDefault="00515863" w:rsidP="00515863">
      <w:pPr>
        <w:rPr>
          <w:b/>
          <w:bCs/>
          <w:sz w:val="24"/>
        </w:rPr>
      </w:pPr>
      <w:r w:rsidRPr="00515863">
        <w:rPr>
          <w:b/>
          <w:bCs/>
          <w:sz w:val="24"/>
        </w:rPr>
        <w:t>I THE PRINCIPLES</w:t>
      </w:r>
    </w:p>
    <w:p w:rsidR="00515863" w:rsidRPr="00515863" w:rsidRDefault="00515863" w:rsidP="00515863">
      <w:r w:rsidRPr="00515863">
        <w:t>We have included an opening statement of principles because these are helpful to practitioners in</w:t>
      </w:r>
      <w:r>
        <w:t xml:space="preserve"> </w:t>
      </w:r>
      <w:r w:rsidRPr="00515863">
        <w:t>exercising their powers and duties, to courts in interpreting the law and to individuals who may be</w:t>
      </w:r>
      <w:r>
        <w:t xml:space="preserve"> </w:t>
      </w:r>
      <w:r w:rsidRPr="00515863">
        <w:t>affected by the provisions in giving them confidence in the purpose of the law.</w:t>
      </w:r>
    </w:p>
    <w:p w:rsidR="00515863" w:rsidRDefault="00515863" w:rsidP="00515863">
      <w:r w:rsidRPr="00515863">
        <w:t xml:space="preserve">The </w:t>
      </w:r>
      <w:r w:rsidRPr="00515863">
        <w:rPr>
          <w:b/>
          <w:bCs/>
        </w:rPr>
        <w:t xml:space="preserve">‘best interests’ </w:t>
      </w:r>
      <w:r w:rsidRPr="00515863">
        <w:t>principle applies to any act done, or decision made, under the Act for or on behalf</w:t>
      </w:r>
      <w:r>
        <w:t xml:space="preserve"> </w:t>
      </w:r>
      <w:r w:rsidRPr="00515863">
        <w:t xml:space="preserve">of a person who lacks capacity, </w:t>
      </w:r>
      <w:r w:rsidRPr="00515863">
        <w:rPr>
          <w:i/>
          <w:iCs/>
        </w:rPr>
        <w:t xml:space="preserve">unless </w:t>
      </w:r>
      <w:r w:rsidRPr="00515863">
        <w:t>different principles are applied by specific provisions of the Act. The</w:t>
      </w:r>
      <w:r>
        <w:t xml:space="preserve"> </w:t>
      </w:r>
      <w:r w:rsidRPr="00515863">
        <w:t>specific provisions cover exceptional instances where contrary actions may be justified by the competing</w:t>
      </w:r>
      <w:r>
        <w:t xml:space="preserve"> </w:t>
      </w:r>
      <w:r w:rsidRPr="00515863">
        <w:t xml:space="preserve">ethical requirement for the </w:t>
      </w:r>
      <w:r w:rsidRPr="00515863">
        <w:rPr>
          <w:b/>
          <w:bCs/>
        </w:rPr>
        <w:t>protection of others</w:t>
      </w:r>
      <w:r w:rsidRPr="00515863">
        <w:t>. This occurs in the forensic section (Part VI; Clause 45)</w:t>
      </w:r>
      <w:r>
        <w:t xml:space="preserve"> </w:t>
      </w:r>
      <w:r w:rsidRPr="00515863">
        <w:t>where a person found ‘not guilty by reason of insanity’ or ‘unfit to plead’, but who has capacity, may be</w:t>
      </w:r>
      <w:r>
        <w:t xml:space="preserve"> </w:t>
      </w:r>
      <w:r w:rsidRPr="00515863">
        <w:t>detained in hospital if a number of further conditions are met.</w:t>
      </w:r>
    </w:p>
    <w:p w:rsidR="00515863" w:rsidRPr="00515863" w:rsidRDefault="00515863" w:rsidP="00515863">
      <w:r w:rsidRPr="00515863">
        <w:t>The protection of others is also addressed in Clause 4 (10). When a patient’s treatment is authorised in</w:t>
      </w:r>
      <w:r>
        <w:t xml:space="preserve"> </w:t>
      </w:r>
      <w:r w:rsidRPr="00515863">
        <w:t>his or her best interests, but during the course of such treatment a serious threat of harm is posed to</w:t>
      </w:r>
      <w:r>
        <w:t xml:space="preserve"> </w:t>
      </w:r>
      <w:r w:rsidRPr="00515863">
        <w:t>another person, the patient may be provided with such treatment as is immediately necessary to prevent</w:t>
      </w:r>
      <w:r>
        <w:t xml:space="preserve"> </w:t>
      </w:r>
      <w:r w:rsidRPr="00515863">
        <w:t>such harm occurring and is proportionate to the likely seriousness of that harm.</w:t>
      </w:r>
    </w:p>
    <w:p w:rsidR="00515863" w:rsidRDefault="00515863" w:rsidP="00515863">
      <w:r w:rsidRPr="00515863">
        <w:t>In many cases where a person lacking capacity may present a danger to others, it will, of course, be in that</w:t>
      </w:r>
      <w:r>
        <w:t xml:space="preserve"> </w:t>
      </w:r>
      <w:r w:rsidRPr="00515863">
        <w:t>person’s best interests that this harm be prevented.</w:t>
      </w:r>
    </w:p>
    <w:p w:rsidR="00515863" w:rsidRPr="00515863" w:rsidRDefault="00515863" w:rsidP="00515863"/>
    <w:p w:rsidR="00515863" w:rsidRPr="00515863" w:rsidRDefault="00515863" w:rsidP="00515863">
      <w:pPr>
        <w:rPr>
          <w:b/>
          <w:bCs/>
          <w:sz w:val="24"/>
        </w:rPr>
      </w:pPr>
      <w:r w:rsidRPr="00515863">
        <w:rPr>
          <w:b/>
          <w:bCs/>
          <w:sz w:val="24"/>
        </w:rPr>
        <w:t>II GENERAL PROVISIONS</w:t>
      </w:r>
    </w:p>
    <w:p w:rsidR="00515863" w:rsidRPr="00515863" w:rsidRDefault="00515863" w:rsidP="00515863">
      <w:r w:rsidRPr="00515863">
        <w:t>This part of the Act provides definitions for the terms and concepts that underpin the main provisions.</w:t>
      </w:r>
    </w:p>
    <w:p w:rsidR="00515863" w:rsidRPr="00515863" w:rsidRDefault="00515863" w:rsidP="00515863">
      <w:r w:rsidRPr="00515863">
        <w:t xml:space="preserve">The definition of </w:t>
      </w:r>
      <w:r w:rsidRPr="00515863">
        <w:rPr>
          <w:b/>
          <w:bCs/>
        </w:rPr>
        <w:t xml:space="preserve">capacity </w:t>
      </w:r>
      <w:r w:rsidRPr="00515863">
        <w:t>generally follows that of the MCA, but is broader in referring to the ability of</w:t>
      </w:r>
      <w:r>
        <w:t xml:space="preserve"> </w:t>
      </w:r>
      <w:r w:rsidRPr="00515863">
        <w:t>a person to ‘appreciate’ the necessary information. This will give clearer recognition of the fact that a</w:t>
      </w:r>
      <w:r>
        <w:t xml:space="preserve"> </w:t>
      </w:r>
      <w:r w:rsidRPr="00515863">
        <w:t>person may be able to use information for some purposes but still not be able appreciate the manner in</w:t>
      </w:r>
      <w:r>
        <w:t xml:space="preserve"> </w:t>
      </w:r>
      <w:r w:rsidRPr="00515863">
        <w:t>which the information pertains to their own situation.</w:t>
      </w:r>
    </w:p>
    <w:p w:rsidR="00515863" w:rsidRPr="00515863" w:rsidRDefault="00515863" w:rsidP="00515863">
      <w:r w:rsidRPr="00515863">
        <w:t>Further elaboration of the concept of capacity could be provided in an accompanying Code of Practice</w:t>
      </w:r>
      <w:r>
        <w:t xml:space="preserve"> </w:t>
      </w:r>
      <w:r w:rsidRPr="00515863">
        <w:t>which would make it clear that a person is to be regarded as able to understand the information relevant</w:t>
      </w:r>
      <w:r>
        <w:t xml:space="preserve"> </w:t>
      </w:r>
      <w:r w:rsidRPr="00515863">
        <w:t>to a decision if he or she can understand an explanation provided in a way that is appropriate to the</w:t>
      </w:r>
      <w:r>
        <w:t xml:space="preserve"> </w:t>
      </w:r>
      <w:r w:rsidRPr="00515863">
        <w:t>circumstances (for instance, by using simple language or visual aids or any other means). It should also</w:t>
      </w:r>
      <w:r>
        <w:t xml:space="preserve"> </w:t>
      </w:r>
      <w:r w:rsidRPr="00515863">
        <w:t>make clear that relevant information includes information about the reasonably foreseeable</w:t>
      </w:r>
      <w:r>
        <w:t xml:space="preserve"> </w:t>
      </w:r>
      <w:r w:rsidRPr="00515863">
        <w:t>consequences of deciding one way or another, or failing to make the decision.</w:t>
      </w:r>
    </w:p>
    <w:p w:rsidR="00515863" w:rsidRPr="00515863" w:rsidRDefault="00515863" w:rsidP="00515863">
      <w:r w:rsidRPr="00515863">
        <w:lastRenderedPageBreak/>
        <w:t xml:space="preserve">The concept of </w:t>
      </w:r>
      <w:r w:rsidRPr="00515863">
        <w:rPr>
          <w:b/>
          <w:bCs/>
        </w:rPr>
        <w:t xml:space="preserve">best interests </w:t>
      </w:r>
      <w:r w:rsidRPr="00515863">
        <w:t>is a central concept underpinning the Act and requires full elucidation.</w:t>
      </w:r>
      <w:r>
        <w:t xml:space="preserve"> </w:t>
      </w:r>
      <w:r w:rsidRPr="00515863">
        <w:t>The formulation of best interests follows that in the MCA. It makes the person’s wishes, feelings and</w:t>
      </w:r>
      <w:r>
        <w:t xml:space="preserve"> </w:t>
      </w:r>
      <w:r w:rsidRPr="00515863">
        <w:t>values a primary consideration. Nevertheless, a decision may be in a person’s best interests although it is</w:t>
      </w:r>
      <w:r>
        <w:t xml:space="preserve"> </w:t>
      </w:r>
      <w:r w:rsidRPr="00515863">
        <w:t>not in accordance with the person’s present wishes, and although the person objects to the treatment.</w:t>
      </w:r>
    </w:p>
    <w:p w:rsidR="00515863" w:rsidRPr="00515863" w:rsidRDefault="00515863" w:rsidP="00515863">
      <w:r w:rsidRPr="00515863">
        <w:t xml:space="preserve">The general </w:t>
      </w:r>
      <w:r w:rsidRPr="00515863">
        <w:rPr>
          <w:b/>
          <w:bCs/>
        </w:rPr>
        <w:t xml:space="preserve">requirement to consult </w:t>
      </w:r>
      <w:r w:rsidRPr="00515863">
        <w:t>relevant people with respect to a person’s best interests applies</w:t>
      </w:r>
      <w:r>
        <w:t xml:space="preserve"> </w:t>
      </w:r>
      <w:r w:rsidRPr="00515863">
        <w:t>throughout the Act but this is supplemented in different clauses by additional consultation requirements.</w:t>
      </w:r>
    </w:p>
    <w:p w:rsidR="00515863" w:rsidRPr="00515863" w:rsidRDefault="00515863" w:rsidP="00515863">
      <w:r w:rsidRPr="00515863">
        <w:t xml:space="preserve">The </w:t>
      </w:r>
      <w:r w:rsidRPr="00515863">
        <w:rPr>
          <w:b/>
          <w:bCs/>
        </w:rPr>
        <w:t xml:space="preserve">‘general authority’ </w:t>
      </w:r>
      <w:r w:rsidRPr="00515863">
        <w:t>permits people caring for a person who lacks capacity to do certain routine acts</w:t>
      </w:r>
      <w:r>
        <w:t xml:space="preserve"> </w:t>
      </w:r>
      <w:r w:rsidRPr="00515863">
        <w:t xml:space="preserve">without requiring specific authority under other provisions. A proportionate degree of </w:t>
      </w:r>
      <w:r w:rsidRPr="00515863">
        <w:rPr>
          <w:b/>
          <w:bCs/>
        </w:rPr>
        <w:t xml:space="preserve">restraint </w:t>
      </w:r>
      <w:r w:rsidRPr="00515863">
        <w:t>of the</w:t>
      </w:r>
      <w:r>
        <w:t xml:space="preserve"> </w:t>
      </w:r>
      <w:r w:rsidRPr="00515863">
        <w:t>person in their best interests is permitted under this section. The general authority covers such routine</w:t>
      </w:r>
      <w:r>
        <w:t xml:space="preserve"> </w:t>
      </w:r>
      <w:r w:rsidRPr="00515863">
        <w:t>acts for all patients lacking capacity, including those receiving care or treatment under Part IV, V or VI</w:t>
      </w:r>
      <w:r>
        <w:t xml:space="preserve"> </w:t>
      </w:r>
      <w:r w:rsidRPr="00515863">
        <w:t>of the Act. A similar form of authority was previously provided by the justification of ‘necessity’ under the</w:t>
      </w:r>
      <w:r>
        <w:t xml:space="preserve"> </w:t>
      </w:r>
      <w:r w:rsidRPr="00515863">
        <w:t>common law.</w:t>
      </w:r>
    </w:p>
    <w:p w:rsidR="00515863" w:rsidRDefault="00515863" w:rsidP="00515863">
      <w:r w:rsidRPr="00515863">
        <w:t xml:space="preserve">Generally, where </w:t>
      </w:r>
      <w:r w:rsidRPr="00515863">
        <w:rPr>
          <w:b/>
          <w:bCs/>
        </w:rPr>
        <w:t xml:space="preserve">medication </w:t>
      </w:r>
      <w:r w:rsidRPr="00515863">
        <w:t>is to be administered over the person’s objection, or to prevent harm to</w:t>
      </w:r>
      <w:r>
        <w:t xml:space="preserve"> </w:t>
      </w:r>
      <w:r w:rsidRPr="00515863">
        <w:t>others, the compulsory treatment process under Part V should be initiated. Medication may only be</w:t>
      </w:r>
      <w:r>
        <w:t xml:space="preserve"> </w:t>
      </w:r>
      <w:r w:rsidRPr="00515863">
        <w:t>administered using force under the ‘general authority’ if it is immediately necessary to prevent serious</w:t>
      </w:r>
      <w:r>
        <w:t xml:space="preserve"> </w:t>
      </w:r>
      <w:r w:rsidRPr="00515863">
        <w:t>harm to the patient. In the case of persons treated under Parts IV, V, or VI it applies to medication that</w:t>
      </w:r>
      <w:r>
        <w:t xml:space="preserve"> </w:t>
      </w:r>
      <w:r w:rsidRPr="00515863">
        <w:t>is not authorised under an approved care plan.</w:t>
      </w:r>
    </w:p>
    <w:p w:rsidR="00515863" w:rsidRPr="00515863" w:rsidRDefault="00515863" w:rsidP="00515863"/>
    <w:p w:rsidR="00515863" w:rsidRPr="00515863" w:rsidRDefault="00515863" w:rsidP="00515863">
      <w:pPr>
        <w:rPr>
          <w:b/>
          <w:bCs/>
          <w:sz w:val="24"/>
        </w:rPr>
      </w:pPr>
      <w:r w:rsidRPr="00515863">
        <w:rPr>
          <w:b/>
          <w:bCs/>
          <w:sz w:val="24"/>
        </w:rPr>
        <w:t>III SERIOUS MEDICAL TREATMENT</w:t>
      </w:r>
    </w:p>
    <w:p w:rsidR="00515863" w:rsidRDefault="00515863" w:rsidP="00515863">
      <w:r w:rsidRPr="00515863">
        <w:t xml:space="preserve">This Part is intended to ensure protections for the patient who lacks capacity who is to receive </w:t>
      </w:r>
      <w:r w:rsidRPr="00515863">
        <w:rPr>
          <w:b/>
          <w:bCs/>
        </w:rPr>
        <w:t>treatment</w:t>
      </w:r>
      <w:r>
        <w:rPr>
          <w:b/>
          <w:bCs/>
        </w:rPr>
        <w:t xml:space="preserve"> </w:t>
      </w:r>
      <w:r w:rsidRPr="00515863">
        <w:rPr>
          <w:b/>
          <w:bCs/>
        </w:rPr>
        <w:t xml:space="preserve">that is ‘serious’ </w:t>
      </w:r>
      <w:r w:rsidRPr="00515863">
        <w:t>because it is particularly invasive, irreversible or likely to carry special risks. Some</w:t>
      </w:r>
      <w:r>
        <w:t xml:space="preserve"> </w:t>
      </w:r>
      <w:r w:rsidRPr="00515863">
        <w:t>treatments of this kind are listed – ECT or medication under the Act lasting beyond three months; others</w:t>
      </w:r>
      <w:r>
        <w:t xml:space="preserve"> </w:t>
      </w:r>
      <w:r w:rsidRPr="00515863">
        <w:t>may be specified in Regulations.</w:t>
      </w:r>
    </w:p>
    <w:p w:rsidR="00DF0047" w:rsidRPr="00DF0047" w:rsidRDefault="00DF0047" w:rsidP="00DF0047">
      <w:r w:rsidRPr="00DF0047">
        <w:t xml:space="preserve">Before treatment is provided it is important to seek the agreement of the </w:t>
      </w:r>
      <w:r w:rsidRPr="00DF0047">
        <w:rPr>
          <w:b/>
          <w:bCs/>
        </w:rPr>
        <w:t>substitute decision maker</w:t>
      </w:r>
      <w:r>
        <w:rPr>
          <w:b/>
          <w:bCs/>
        </w:rPr>
        <w:t xml:space="preserve"> </w:t>
      </w:r>
      <w:r w:rsidRPr="00DF0047">
        <w:rPr>
          <w:b/>
          <w:bCs/>
        </w:rPr>
        <w:t xml:space="preserve">(SDM) </w:t>
      </w:r>
      <w:r w:rsidRPr="00DF0047">
        <w:t>for the person. In the absence of such a person, or the ability to appoint such a person, an</w:t>
      </w:r>
      <w:r>
        <w:t xml:space="preserve"> </w:t>
      </w:r>
      <w:r w:rsidRPr="00DF0047">
        <w:rPr>
          <w:b/>
          <w:bCs/>
        </w:rPr>
        <w:t xml:space="preserve">advocate </w:t>
      </w:r>
      <w:r w:rsidRPr="00DF0047">
        <w:t>must be appointed so that the person’s interests are independently represented. The person’s</w:t>
      </w:r>
      <w:r>
        <w:t xml:space="preserve"> </w:t>
      </w:r>
      <w:r w:rsidRPr="00DF0047">
        <w:rPr>
          <w:b/>
          <w:bCs/>
        </w:rPr>
        <w:t xml:space="preserve">primary carer </w:t>
      </w:r>
      <w:r w:rsidRPr="00DF0047">
        <w:t>should also be consulted.</w:t>
      </w:r>
    </w:p>
    <w:p w:rsidR="00DF0047" w:rsidRDefault="00DF0047" w:rsidP="00DF0047">
      <w:r w:rsidRPr="00DF0047">
        <w:t>It is not considered appropriate that serious medical treatment should go ahead immediately if there is a</w:t>
      </w:r>
      <w:r>
        <w:t xml:space="preserve"> </w:t>
      </w:r>
      <w:r w:rsidRPr="00DF0047">
        <w:t>disagreement between the clinician and the substitute decision maker or primary carer. Here the opinion</w:t>
      </w:r>
      <w:r>
        <w:t xml:space="preserve"> </w:t>
      </w:r>
      <w:r w:rsidRPr="00DF0047">
        <w:t xml:space="preserve">of a </w:t>
      </w:r>
      <w:r w:rsidRPr="00DF0047">
        <w:rPr>
          <w:b/>
          <w:bCs/>
        </w:rPr>
        <w:t xml:space="preserve">second opinion approved doctor </w:t>
      </w:r>
      <w:r w:rsidRPr="00DF0047">
        <w:t>must be sought. The clause also gives a SDM, advocate or primary</w:t>
      </w:r>
      <w:r>
        <w:t xml:space="preserve"> </w:t>
      </w:r>
      <w:r w:rsidRPr="00DF0047">
        <w:t>carer the right to seek a second opinion.</w:t>
      </w:r>
    </w:p>
    <w:p w:rsidR="00DF0047" w:rsidRPr="00DF0047" w:rsidRDefault="00DF0047" w:rsidP="00DF0047"/>
    <w:p w:rsidR="00DF0047" w:rsidRPr="00DF0047" w:rsidRDefault="00DF0047" w:rsidP="00DF0047">
      <w:pPr>
        <w:rPr>
          <w:b/>
          <w:bCs/>
          <w:sz w:val="24"/>
          <w:szCs w:val="24"/>
        </w:rPr>
      </w:pPr>
      <w:r w:rsidRPr="00DF0047">
        <w:rPr>
          <w:b/>
          <w:bCs/>
          <w:sz w:val="24"/>
          <w:szCs w:val="24"/>
        </w:rPr>
        <w:lastRenderedPageBreak/>
        <w:t>IV PROTECTIONS FOR INFORMAL PATIENTS LACKING CAPACITY AND NEEDING CARE AND TREATMENT</w:t>
      </w:r>
      <w:r>
        <w:rPr>
          <w:rStyle w:val="FootnoteReference"/>
          <w:b/>
          <w:bCs/>
          <w:sz w:val="24"/>
          <w:szCs w:val="24"/>
        </w:rPr>
        <w:footnoteReference w:id="13"/>
      </w:r>
    </w:p>
    <w:p w:rsidR="00DF0047" w:rsidRPr="00DF0047" w:rsidRDefault="00DF0047" w:rsidP="00DF0047">
      <w:r w:rsidRPr="00DF0047">
        <w:t xml:space="preserve">This Part applies to people who </w:t>
      </w:r>
      <w:r w:rsidRPr="00DF0047">
        <w:rPr>
          <w:b/>
          <w:bCs/>
        </w:rPr>
        <w:t xml:space="preserve">lack capacity </w:t>
      </w:r>
      <w:r w:rsidRPr="00DF0047">
        <w:t xml:space="preserve">in relation to their care and treatment and who are </w:t>
      </w:r>
      <w:r w:rsidRPr="00DF0047">
        <w:rPr>
          <w:b/>
          <w:bCs/>
        </w:rPr>
        <w:t>in</w:t>
      </w:r>
      <w:r>
        <w:rPr>
          <w:b/>
          <w:bCs/>
        </w:rPr>
        <w:t xml:space="preserve"> </w:t>
      </w:r>
      <w:r w:rsidRPr="00DF0047">
        <w:rPr>
          <w:b/>
          <w:bCs/>
        </w:rPr>
        <w:t xml:space="preserve">hospital or a care home </w:t>
      </w:r>
      <w:r w:rsidRPr="00DF0047">
        <w:t>(or are going to be admitted to residential care). In addition, they must be in</w:t>
      </w:r>
      <w:r>
        <w:t xml:space="preserve"> </w:t>
      </w:r>
      <w:r w:rsidRPr="00DF0047">
        <w:t>residential care for a period of at least 28 days. They should not be people for whom the compulsory</w:t>
      </w:r>
      <w:r>
        <w:t xml:space="preserve"> </w:t>
      </w:r>
      <w:r w:rsidRPr="00DF0047">
        <w:t>assessment and treatment process should be initiated under Part V.</w:t>
      </w:r>
    </w:p>
    <w:p w:rsidR="00DF0047" w:rsidRPr="00DF0047" w:rsidRDefault="00DF0047" w:rsidP="00DF0047">
      <w:r w:rsidRPr="00DF0047">
        <w:t xml:space="preserve">If these conditions are satisfied following examination by an </w:t>
      </w:r>
      <w:r w:rsidRPr="00DF0047">
        <w:rPr>
          <w:b/>
          <w:bCs/>
        </w:rPr>
        <w:t>approved clinician</w:t>
      </w:r>
      <w:r w:rsidRPr="00DF0047">
        <w:t xml:space="preserve">, a </w:t>
      </w:r>
      <w:r w:rsidRPr="00DF0047">
        <w:rPr>
          <w:b/>
          <w:bCs/>
        </w:rPr>
        <w:t>responsible clinician</w:t>
      </w:r>
      <w:r>
        <w:rPr>
          <w:b/>
          <w:bCs/>
        </w:rPr>
        <w:t xml:space="preserve"> </w:t>
      </w:r>
      <w:r w:rsidRPr="00DF0047">
        <w:t xml:space="preserve">must be appointed, a </w:t>
      </w:r>
      <w:r w:rsidRPr="00DF0047">
        <w:rPr>
          <w:b/>
          <w:bCs/>
        </w:rPr>
        <w:t xml:space="preserve">care plan </w:t>
      </w:r>
      <w:r w:rsidRPr="00DF0047">
        <w:t xml:space="preserve">provided and the person </w:t>
      </w:r>
      <w:r w:rsidRPr="00DF0047">
        <w:rPr>
          <w:b/>
          <w:bCs/>
        </w:rPr>
        <w:t xml:space="preserve">registered </w:t>
      </w:r>
      <w:r w:rsidRPr="00DF0047">
        <w:t>with an appropriate authority (for</w:t>
      </w:r>
      <w:r>
        <w:t xml:space="preserve"> </w:t>
      </w:r>
      <w:r w:rsidRPr="00DF0047">
        <w:t xml:space="preserve">instance, the local authority). Before completing the care plan the responsible clinician must </w:t>
      </w:r>
      <w:r w:rsidRPr="00DF0047">
        <w:rPr>
          <w:b/>
          <w:bCs/>
        </w:rPr>
        <w:t xml:space="preserve">consult </w:t>
      </w:r>
      <w:r w:rsidRPr="00DF0047">
        <w:t>the</w:t>
      </w:r>
      <w:r>
        <w:t xml:space="preserve"> </w:t>
      </w:r>
      <w:proofErr w:type="spellStart"/>
      <w:r w:rsidRPr="00DF0047">
        <w:t>persons’s</w:t>
      </w:r>
      <w:proofErr w:type="spellEnd"/>
      <w:r w:rsidRPr="00DF0047">
        <w:t xml:space="preserve"> SDM or primary carer. The care plan must be regularly reviewed.</w:t>
      </w:r>
    </w:p>
    <w:p w:rsidR="00DF0047" w:rsidRDefault="00DF0047" w:rsidP="00DF0047">
      <w:r w:rsidRPr="00DF0047">
        <w:t xml:space="preserve">If the person needs to be </w:t>
      </w:r>
      <w:r w:rsidRPr="00DF0047">
        <w:rPr>
          <w:b/>
          <w:bCs/>
        </w:rPr>
        <w:t xml:space="preserve">deprived of liberty </w:t>
      </w:r>
      <w:r w:rsidRPr="00DF0047">
        <w:t>in his or her best interests, extra conditions apply. The</w:t>
      </w:r>
      <w:r>
        <w:t xml:space="preserve"> </w:t>
      </w:r>
      <w:r w:rsidRPr="00DF0047">
        <w:t xml:space="preserve">person must be </w:t>
      </w:r>
      <w:r w:rsidRPr="00DF0047">
        <w:rPr>
          <w:b/>
          <w:bCs/>
        </w:rPr>
        <w:t xml:space="preserve">examined </w:t>
      </w:r>
      <w:r w:rsidRPr="00DF0047">
        <w:t xml:space="preserve">by a </w:t>
      </w:r>
      <w:r w:rsidRPr="00DF0047">
        <w:rPr>
          <w:b/>
          <w:bCs/>
        </w:rPr>
        <w:t xml:space="preserve">medical practitioner and another health or social care practitioner </w:t>
      </w:r>
      <w:r w:rsidRPr="00DF0047">
        <w:t>to</w:t>
      </w:r>
      <w:r>
        <w:t xml:space="preserve"> </w:t>
      </w:r>
      <w:r w:rsidRPr="00DF0047">
        <w:t>decide if the conditions are met, including that the person has an impairment or disturbance in the</w:t>
      </w:r>
      <w:r>
        <w:t xml:space="preserve"> </w:t>
      </w:r>
      <w:r w:rsidRPr="00DF0047">
        <w:t>functioning of mind and that deprivation of liberty is a proportionate response to the harm the person is</w:t>
      </w:r>
      <w:r>
        <w:t xml:space="preserve"> </w:t>
      </w:r>
      <w:r w:rsidRPr="00DF0047">
        <w:t xml:space="preserve">likely to suffer if not so deprived. A right of </w:t>
      </w:r>
      <w:r w:rsidRPr="00DF0047">
        <w:rPr>
          <w:b/>
          <w:bCs/>
        </w:rPr>
        <w:t xml:space="preserve">appeal </w:t>
      </w:r>
      <w:r w:rsidRPr="00DF0047">
        <w:t>to the Mental Capacity Tribunal is included. These</w:t>
      </w:r>
      <w:r>
        <w:t xml:space="preserve"> </w:t>
      </w:r>
      <w:r w:rsidRPr="00DF0047">
        <w:t xml:space="preserve">conditions should satisfy the ECHR’s requirements resulting from the case of </w:t>
      </w:r>
      <w:r w:rsidRPr="00DF0047">
        <w:rPr>
          <w:i/>
          <w:iCs/>
        </w:rPr>
        <w:t xml:space="preserve">HL </w:t>
      </w:r>
      <w:r w:rsidRPr="00DF0047">
        <w:t>(2004).</w:t>
      </w:r>
      <w:r w:rsidR="00313FE9">
        <w:rPr>
          <w:rStyle w:val="FootnoteReference"/>
        </w:rPr>
        <w:footnoteReference w:id="14"/>
      </w:r>
    </w:p>
    <w:p w:rsidR="00DF0047" w:rsidRPr="00DF0047" w:rsidRDefault="00DF0047" w:rsidP="00DF0047"/>
    <w:p w:rsidR="00DF0047" w:rsidRPr="00DF0047" w:rsidRDefault="00DF0047" w:rsidP="00DF0047">
      <w:pPr>
        <w:rPr>
          <w:b/>
          <w:bCs/>
          <w:sz w:val="24"/>
        </w:rPr>
      </w:pPr>
      <w:r w:rsidRPr="00DF0047">
        <w:rPr>
          <w:b/>
          <w:bCs/>
          <w:sz w:val="24"/>
        </w:rPr>
        <w:t>V COMPULSORY PROVISION OF CARE AND TREATMENT</w:t>
      </w:r>
      <w:r w:rsidR="00313FE9">
        <w:rPr>
          <w:rStyle w:val="FootnoteReference"/>
          <w:b/>
          <w:bCs/>
          <w:sz w:val="24"/>
        </w:rPr>
        <w:footnoteReference w:id="15"/>
      </w:r>
    </w:p>
    <w:p w:rsidR="00DF0047" w:rsidRPr="00DF0047" w:rsidRDefault="00DF0047" w:rsidP="00DF0047">
      <w:r w:rsidRPr="00DF0047">
        <w:t>Before a person is placed under compulsory care and treatment a set of conditions must be met. These</w:t>
      </w:r>
      <w:r>
        <w:t xml:space="preserve"> </w:t>
      </w:r>
      <w:r w:rsidRPr="00DF0047">
        <w:t>provide a proper legal basis for a person to be treated involuntarily and to be detained, if necessary, for</w:t>
      </w:r>
      <w:r>
        <w:t xml:space="preserve"> </w:t>
      </w:r>
      <w:r w:rsidRPr="00DF0047">
        <w:t>treatment to occur.</w:t>
      </w:r>
    </w:p>
    <w:p w:rsidR="00DF0047" w:rsidRPr="00DF0047" w:rsidRDefault="00DF0047" w:rsidP="00DF0047">
      <w:r w:rsidRPr="00DF0047">
        <w:t>Illustrating the value of the ‘fusion’ approach, impaired capacity is a necessary condition, but the</w:t>
      </w:r>
      <w:r>
        <w:t xml:space="preserve"> </w:t>
      </w:r>
      <w:r w:rsidRPr="00DF0047">
        <w:t>processes of emergency assessment and treatment, detention, the use of force, and compulsory treatment</w:t>
      </w:r>
      <w:r>
        <w:t xml:space="preserve"> </w:t>
      </w:r>
      <w:r w:rsidRPr="00DF0047">
        <w:t>are clearly regulated.</w:t>
      </w:r>
    </w:p>
    <w:p w:rsidR="00313FE9" w:rsidRPr="00313FE9" w:rsidRDefault="00DF0047" w:rsidP="00313FE9">
      <w:r w:rsidRPr="00DF0047">
        <w:t xml:space="preserve">The </w:t>
      </w:r>
      <w:r w:rsidRPr="00DF0047">
        <w:rPr>
          <w:b/>
          <w:bCs/>
        </w:rPr>
        <w:t xml:space="preserve">conditions </w:t>
      </w:r>
      <w:r w:rsidRPr="00DF0047">
        <w:t>are: 1. the person has an impairment or dysfunction of the mind; 2. the person lacks</w:t>
      </w:r>
      <w:r>
        <w:t xml:space="preserve"> </w:t>
      </w:r>
      <w:r w:rsidRPr="00DF0047">
        <w:t>capacity to make a decision about his or her care or treatment; 3. the person needs care or treatment in</w:t>
      </w:r>
      <w:r>
        <w:t xml:space="preserve"> </w:t>
      </w:r>
      <w:r w:rsidRPr="00DF0047">
        <w:t>his or her best interests; 4. the person objects to the decision or act that is proposed in relation to his or</w:t>
      </w:r>
      <w:r>
        <w:t xml:space="preserve"> </w:t>
      </w:r>
      <w:r w:rsidRPr="00DF0047">
        <w:t>her care or treatment and that decision or act is not authorised by the ‘general authority’; 5. the proposed</w:t>
      </w:r>
      <w:r w:rsidR="00313FE9">
        <w:t xml:space="preserve"> </w:t>
      </w:r>
      <w:r w:rsidR="00313FE9" w:rsidRPr="00313FE9">
        <w:t>objective cannot be achieved in a less restrictive fashion; 6. treatment is available that is likely to alleviate</w:t>
      </w:r>
      <w:r w:rsidR="00313FE9">
        <w:t xml:space="preserve"> </w:t>
      </w:r>
      <w:r w:rsidR="00313FE9" w:rsidRPr="00313FE9">
        <w:t>or prevent a deterioration in the person’s condition; and, 7. the exercise of compulsory powers is a</w:t>
      </w:r>
      <w:r w:rsidR="00313FE9">
        <w:t xml:space="preserve"> </w:t>
      </w:r>
      <w:r w:rsidR="00313FE9" w:rsidRPr="00313FE9">
        <w:t>necessary and proportionate response to the risk of harm posed to the person or any other person, and to</w:t>
      </w:r>
      <w:r w:rsidR="00313FE9">
        <w:t xml:space="preserve"> </w:t>
      </w:r>
      <w:r w:rsidR="00313FE9" w:rsidRPr="00313FE9">
        <w:t>the seriousness of that harm, if the care or treatment is not provided.</w:t>
      </w:r>
    </w:p>
    <w:p w:rsidR="00313FE9" w:rsidRDefault="00313FE9" w:rsidP="00313FE9">
      <w:r w:rsidRPr="00313FE9">
        <w:lastRenderedPageBreak/>
        <w:t>Compulsory treatment follows a staggered set of phases, although not every patient will pass through all</w:t>
      </w:r>
      <w:r>
        <w:t xml:space="preserve"> </w:t>
      </w:r>
      <w:r w:rsidRPr="00313FE9">
        <w:t xml:space="preserve">of them: 1. Preliminary Examination (up to 24 hours); 2. </w:t>
      </w:r>
      <w:proofErr w:type="gramStart"/>
      <w:r w:rsidRPr="00313FE9">
        <w:t>Initial Assessment (up to 7 days); 3.</w:t>
      </w:r>
      <w:proofErr w:type="gramEnd"/>
      <w:r w:rsidRPr="00313FE9">
        <w:t xml:space="preserve"> </w:t>
      </w:r>
      <w:proofErr w:type="gramStart"/>
      <w:r w:rsidRPr="00313FE9">
        <w:t>Assessment</w:t>
      </w:r>
      <w:r>
        <w:t xml:space="preserve"> </w:t>
      </w:r>
      <w:r w:rsidRPr="00313FE9">
        <w:t>Order (up to 28 days); and, 4.</w:t>
      </w:r>
      <w:proofErr w:type="gramEnd"/>
      <w:r w:rsidRPr="00313FE9">
        <w:t xml:space="preserve"> Compulsory Treatment Order (up to 6 months). The assessments and</w:t>
      </w:r>
      <w:r>
        <w:t xml:space="preserve"> </w:t>
      </w:r>
      <w:r w:rsidRPr="00313FE9">
        <w:t>compulsory treatment order can apply either in hospital or, if it is judged safe and effective, in the</w:t>
      </w:r>
      <w:r>
        <w:t xml:space="preserve"> </w:t>
      </w:r>
      <w:r w:rsidRPr="00313FE9">
        <w:t>community.</w:t>
      </w:r>
    </w:p>
    <w:p w:rsidR="00313FE9" w:rsidRPr="00313FE9" w:rsidRDefault="00313FE9" w:rsidP="00313FE9"/>
    <w:p w:rsidR="00313FE9" w:rsidRPr="00313FE9" w:rsidRDefault="00313FE9" w:rsidP="00313FE9">
      <w:pPr>
        <w:rPr>
          <w:b/>
          <w:bCs/>
          <w:sz w:val="24"/>
        </w:rPr>
      </w:pPr>
      <w:r w:rsidRPr="00313FE9">
        <w:rPr>
          <w:b/>
          <w:bCs/>
          <w:sz w:val="24"/>
        </w:rPr>
        <w:t>1 Preliminary Examination</w:t>
      </w:r>
    </w:p>
    <w:p w:rsidR="00313FE9" w:rsidRPr="00313FE9" w:rsidRDefault="00313FE9" w:rsidP="00313FE9">
      <w:r w:rsidRPr="00313FE9">
        <w:t>If there is a reasonable request for a person to be assessed and a medical practitioner, after examining the</w:t>
      </w:r>
      <w:r>
        <w:t xml:space="preserve"> </w:t>
      </w:r>
      <w:r w:rsidRPr="00313FE9">
        <w:t>person, considers the necessary conditions appear to be met, the person may be detained in hospital for</w:t>
      </w:r>
      <w:r>
        <w:t xml:space="preserve"> </w:t>
      </w:r>
      <w:r w:rsidRPr="00313FE9">
        <w:rPr>
          <w:b/>
          <w:bCs/>
        </w:rPr>
        <w:t xml:space="preserve">up to 24 hours </w:t>
      </w:r>
      <w:r w:rsidRPr="00313FE9">
        <w:t xml:space="preserve">and urgent treatment provided. Appointment of a </w:t>
      </w:r>
      <w:r w:rsidRPr="00313FE9">
        <w:rPr>
          <w:b/>
          <w:bCs/>
        </w:rPr>
        <w:t xml:space="preserve">responsible clinician </w:t>
      </w:r>
      <w:r w:rsidRPr="00313FE9">
        <w:t>and</w:t>
      </w:r>
      <w:r>
        <w:t xml:space="preserve"> </w:t>
      </w:r>
      <w:r w:rsidRPr="00313FE9">
        <w:rPr>
          <w:b/>
          <w:bCs/>
        </w:rPr>
        <w:t xml:space="preserve">consultation </w:t>
      </w:r>
      <w:r w:rsidRPr="00313FE9">
        <w:t xml:space="preserve">with the primary carer or SDM are provided for, along with the need to </w:t>
      </w:r>
      <w:proofErr w:type="gramStart"/>
      <w:r w:rsidRPr="00313FE9">
        <w:t>advise</w:t>
      </w:r>
      <w:proofErr w:type="gramEnd"/>
      <w:r w:rsidRPr="00313FE9">
        <w:t xml:space="preserve"> of the</w:t>
      </w:r>
      <w:r>
        <w:t xml:space="preserve"> </w:t>
      </w:r>
      <w:r w:rsidRPr="00313FE9">
        <w:t xml:space="preserve">availability of </w:t>
      </w:r>
      <w:r w:rsidRPr="00313FE9">
        <w:rPr>
          <w:b/>
          <w:bCs/>
        </w:rPr>
        <w:t>advocates</w:t>
      </w:r>
      <w:r w:rsidRPr="00313FE9">
        <w:t>.</w:t>
      </w:r>
    </w:p>
    <w:p w:rsidR="00313FE9" w:rsidRDefault="00313FE9" w:rsidP="00313FE9">
      <w:r w:rsidRPr="00313FE9">
        <w:t xml:space="preserve">There are also </w:t>
      </w:r>
      <w:r w:rsidRPr="00313FE9">
        <w:rPr>
          <w:b/>
          <w:bCs/>
        </w:rPr>
        <w:t>powers for the Police to take a person to a place of safety</w:t>
      </w:r>
      <w:r w:rsidRPr="00313FE9">
        <w:t xml:space="preserve">, if necessary, by </w:t>
      </w:r>
      <w:r w:rsidRPr="00313FE9">
        <w:rPr>
          <w:b/>
          <w:bCs/>
        </w:rPr>
        <w:t>entering</w:t>
      </w:r>
      <w:r>
        <w:rPr>
          <w:b/>
          <w:bCs/>
        </w:rPr>
        <w:t xml:space="preserve"> </w:t>
      </w:r>
      <w:r w:rsidRPr="00313FE9">
        <w:rPr>
          <w:b/>
          <w:bCs/>
        </w:rPr>
        <w:t>private premises</w:t>
      </w:r>
      <w:r w:rsidRPr="00313FE9">
        <w:t>. The conditions for the latter are that the person appears to lack capacity; and is being,</w:t>
      </w:r>
      <w:r>
        <w:t xml:space="preserve"> </w:t>
      </w:r>
      <w:proofErr w:type="spellStart"/>
      <w:r w:rsidRPr="00313FE9">
        <w:t>ill treated</w:t>
      </w:r>
      <w:proofErr w:type="spellEnd"/>
      <w:r w:rsidRPr="00313FE9">
        <w:t xml:space="preserve"> or neglected, or kept otherwise than under proper control, or, while living alone, is unable to</w:t>
      </w:r>
      <w:r>
        <w:t xml:space="preserve"> </w:t>
      </w:r>
      <w:r w:rsidRPr="00313FE9">
        <w:t xml:space="preserve">care for </w:t>
      </w:r>
      <w:proofErr w:type="gramStart"/>
      <w:r w:rsidRPr="00313FE9">
        <w:t>himself</w:t>
      </w:r>
      <w:proofErr w:type="gramEnd"/>
      <w:r w:rsidRPr="00313FE9">
        <w:t xml:space="preserve"> or herself and is in need of care and attention. The phrase ‘under proper control’ could</w:t>
      </w:r>
      <w:r>
        <w:t xml:space="preserve"> </w:t>
      </w:r>
      <w:r w:rsidRPr="00313FE9">
        <w:t>cover concern about the risk to another person in the household. A warrant must be issued by a justice</w:t>
      </w:r>
      <w:r>
        <w:t xml:space="preserve"> </w:t>
      </w:r>
      <w:r w:rsidRPr="00313FE9">
        <w:t xml:space="preserve">for such entry. There is also a </w:t>
      </w:r>
      <w:r w:rsidRPr="00313FE9">
        <w:rPr>
          <w:b/>
          <w:bCs/>
        </w:rPr>
        <w:t xml:space="preserve">power to convey </w:t>
      </w:r>
      <w:r w:rsidRPr="00313FE9">
        <w:t>the person to hospital.</w:t>
      </w:r>
    </w:p>
    <w:p w:rsidR="00313FE9" w:rsidRPr="00313FE9" w:rsidRDefault="00313FE9" w:rsidP="00313FE9"/>
    <w:p w:rsidR="00313FE9" w:rsidRPr="00313FE9" w:rsidRDefault="00313FE9" w:rsidP="00313FE9">
      <w:pPr>
        <w:rPr>
          <w:b/>
          <w:bCs/>
          <w:sz w:val="24"/>
        </w:rPr>
      </w:pPr>
      <w:r w:rsidRPr="00313FE9">
        <w:rPr>
          <w:b/>
          <w:bCs/>
          <w:sz w:val="24"/>
        </w:rPr>
        <w:t xml:space="preserve">2 Initial </w:t>
      </w:r>
      <w:proofErr w:type="gramStart"/>
      <w:r w:rsidRPr="00313FE9">
        <w:rPr>
          <w:b/>
          <w:bCs/>
          <w:sz w:val="24"/>
        </w:rPr>
        <w:t>Assessment</w:t>
      </w:r>
      <w:proofErr w:type="gramEnd"/>
    </w:p>
    <w:p w:rsidR="00313FE9" w:rsidRPr="00313FE9" w:rsidRDefault="00313FE9" w:rsidP="00313FE9">
      <w:r w:rsidRPr="00313FE9">
        <w:t xml:space="preserve">After 24 hours of Preliminary Examination, the person must be discharged unless a </w:t>
      </w:r>
      <w:r w:rsidRPr="00313FE9">
        <w:rPr>
          <w:b/>
          <w:bCs/>
        </w:rPr>
        <w:t>second mental health</w:t>
      </w:r>
      <w:r>
        <w:rPr>
          <w:b/>
          <w:bCs/>
        </w:rPr>
        <w:t xml:space="preserve"> </w:t>
      </w:r>
      <w:r w:rsidRPr="00313FE9">
        <w:rPr>
          <w:b/>
          <w:bCs/>
        </w:rPr>
        <w:t xml:space="preserve">professional </w:t>
      </w:r>
      <w:r w:rsidRPr="00313FE9">
        <w:t>examines the person and determines that the conditions for Initial Assessment are met. The</w:t>
      </w:r>
      <w:r>
        <w:t xml:space="preserve"> </w:t>
      </w:r>
      <w:r w:rsidRPr="00313FE9">
        <w:t xml:space="preserve">person can then be </w:t>
      </w:r>
      <w:r w:rsidRPr="00313FE9">
        <w:rPr>
          <w:b/>
          <w:bCs/>
        </w:rPr>
        <w:t xml:space="preserve">assessed and given urgent treatment </w:t>
      </w:r>
      <w:r w:rsidRPr="00313FE9">
        <w:t xml:space="preserve">for a further </w:t>
      </w:r>
      <w:r w:rsidRPr="00313FE9">
        <w:rPr>
          <w:b/>
          <w:bCs/>
        </w:rPr>
        <w:t>7 days</w:t>
      </w:r>
      <w:r w:rsidRPr="00313FE9">
        <w:t>. This can take place either</w:t>
      </w:r>
      <w:r>
        <w:t xml:space="preserve"> </w:t>
      </w:r>
      <w:r w:rsidRPr="00313FE9">
        <w:t>in hospital or in the community to which the person can be returned.</w:t>
      </w:r>
    </w:p>
    <w:p w:rsidR="00313FE9" w:rsidRDefault="00313FE9" w:rsidP="00313FE9">
      <w:r w:rsidRPr="00313FE9">
        <w:t xml:space="preserve">During the Preliminary Assessment and Initial Assessment, </w:t>
      </w:r>
      <w:r w:rsidRPr="00313FE9">
        <w:rPr>
          <w:b/>
          <w:bCs/>
        </w:rPr>
        <w:t xml:space="preserve">treatment </w:t>
      </w:r>
      <w:r w:rsidRPr="00313FE9">
        <w:t>to which the patient objects may</w:t>
      </w:r>
      <w:r>
        <w:t xml:space="preserve"> </w:t>
      </w:r>
      <w:r w:rsidRPr="00313FE9">
        <w:t>be given to save life or prevent serious and immediate deterioration in the person’s health or to protect</w:t>
      </w:r>
      <w:r>
        <w:t xml:space="preserve"> </w:t>
      </w:r>
      <w:r w:rsidRPr="00313FE9">
        <w:t>another person from harm. (Treatment under the General Authority may also be given, and if ‘serious</w:t>
      </w:r>
      <w:r>
        <w:t xml:space="preserve"> </w:t>
      </w:r>
      <w:r w:rsidRPr="00313FE9">
        <w:t>treatment’ is to be given it is subject to the conditions noted above (Part III)).</w:t>
      </w:r>
    </w:p>
    <w:p w:rsidR="00313FE9" w:rsidRPr="00313FE9" w:rsidRDefault="00313FE9" w:rsidP="00313FE9"/>
    <w:p w:rsidR="00313FE9" w:rsidRPr="00313FE9" w:rsidRDefault="00313FE9" w:rsidP="00313FE9">
      <w:pPr>
        <w:rPr>
          <w:b/>
          <w:bCs/>
          <w:sz w:val="24"/>
        </w:rPr>
      </w:pPr>
      <w:r w:rsidRPr="00313FE9">
        <w:rPr>
          <w:b/>
          <w:bCs/>
          <w:sz w:val="24"/>
        </w:rPr>
        <w:t>3 Assessment Order</w:t>
      </w:r>
    </w:p>
    <w:p w:rsidR="00313FE9" w:rsidRPr="00313FE9" w:rsidRDefault="00313FE9" w:rsidP="00313FE9">
      <w:r w:rsidRPr="00313FE9">
        <w:t>In order for a person to be assessed and treated for longer than a total of 8 days it will be necessary for a</w:t>
      </w:r>
      <w:r>
        <w:t xml:space="preserve"> </w:t>
      </w:r>
      <w:r w:rsidRPr="00313FE9">
        <w:rPr>
          <w:b/>
          <w:bCs/>
        </w:rPr>
        <w:t xml:space="preserve">Tribunal </w:t>
      </w:r>
      <w:r w:rsidRPr="00313FE9">
        <w:t xml:space="preserve">to authorise a further period of detention. A </w:t>
      </w:r>
      <w:r w:rsidRPr="00313FE9">
        <w:rPr>
          <w:b/>
          <w:bCs/>
        </w:rPr>
        <w:t xml:space="preserve">single person Tribunal </w:t>
      </w:r>
      <w:r w:rsidRPr="00313FE9">
        <w:t>can authorise a period of</w:t>
      </w:r>
      <w:r>
        <w:t xml:space="preserve"> </w:t>
      </w:r>
      <w:r w:rsidRPr="00313FE9">
        <w:t xml:space="preserve">detention for </w:t>
      </w:r>
      <w:r w:rsidRPr="00313FE9">
        <w:rPr>
          <w:b/>
          <w:bCs/>
        </w:rPr>
        <w:t>up to 28 days</w:t>
      </w:r>
      <w:r w:rsidRPr="00313FE9">
        <w:t xml:space="preserve">. Before applying for such an order the </w:t>
      </w:r>
      <w:r w:rsidRPr="00313FE9">
        <w:rPr>
          <w:b/>
          <w:bCs/>
        </w:rPr>
        <w:t xml:space="preserve">responsible clinician </w:t>
      </w:r>
      <w:r w:rsidRPr="00313FE9">
        <w:t>must prepare a</w:t>
      </w:r>
      <w:r>
        <w:t xml:space="preserve"> </w:t>
      </w:r>
      <w:r w:rsidRPr="00313FE9">
        <w:rPr>
          <w:b/>
          <w:bCs/>
        </w:rPr>
        <w:t xml:space="preserve">preliminary care plan </w:t>
      </w:r>
      <w:r w:rsidRPr="00313FE9">
        <w:t xml:space="preserve">in </w:t>
      </w:r>
      <w:r w:rsidRPr="00313FE9">
        <w:rPr>
          <w:b/>
          <w:bCs/>
        </w:rPr>
        <w:t xml:space="preserve">consultation </w:t>
      </w:r>
      <w:r w:rsidRPr="00313FE9">
        <w:t>with the SDM or primary carer. The Assessment Order shall state</w:t>
      </w:r>
      <w:r>
        <w:t xml:space="preserve"> </w:t>
      </w:r>
      <w:r w:rsidRPr="00313FE9">
        <w:t xml:space="preserve">the length of the assessment period and the treatment proposed. It also includes the </w:t>
      </w:r>
      <w:r w:rsidRPr="00313FE9">
        <w:rPr>
          <w:b/>
          <w:bCs/>
        </w:rPr>
        <w:t>appointment of the</w:t>
      </w:r>
      <w:r>
        <w:rPr>
          <w:b/>
          <w:bCs/>
        </w:rPr>
        <w:t xml:space="preserve"> </w:t>
      </w:r>
      <w:r w:rsidRPr="00313FE9">
        <w:rPr>
          <w:b/>
          <w:bCs/>
        </w:rPr>
        <w:t xml:space="preserve">SDM </w:t>
      </w:r>
      <w:r w:rsidRPr="00313FE9">
        <w:t>if there is not one already.</w:t>
      </w:r>
    </w:p>
    <w:p w:rsidR="00562E18" w:rsidRPr="00562E18" w:rsidRDefault="00313FE9" w:rsidP="00562E18">
      <w:r w:rsidRPr="00313FE9">
        <w:lastRenderedPageBreak/>
        <w:t xml:space="preserve">If assessment is to take place in the </w:t>
      </w:r>
      <w:r w:rsidRPr="00313FE9">
        <w:rPr>
          <w:b/>
          <w:bCs/>
        </w:rPr>
        <w:t xml:space="preserve">community </w:t>
      </w:r>
      <w:r w:rsidRPr="00313FE9">
        <w:t xml:space="preserve">this shall include a limited set of </w:t>
      </w:r>
      <w:r w:rsidRPr="00313FE9">
        <w:rPr>
          <w:b/>
          <w:bCs/>
        </w:rPr>
        <w:t xml:space="preserve">conditions </w:t>
      </w:r>
      <w:r w:rsidRPr="00313FE9">
        <w:t>that will</w:t>
      </w:r>
      <w:r>
        <w:t xml:space="preserve"> </w:t>
      </w:r>
      <w:r w:rsidRPr="00313FE9">
        <w:t>need to be placed on the person in order for treatment to take place or to protect the health and safety</w:t>
      </w:r>
      <w:r w:rsidR="00562E18">
        <w:t xml:space="preserve"> </w:t>
      </w:r>
      <w:r w:rsidR="00562E18" w:rsidRPr="00562E18">
        <w:t>of the patient or other persons. There is a requirement for consultation with the person (unless</w:t>
      </w:r>
      <w:r w:rsidR="00562E18">
        <w:t xml:space="preserve"> </w:t>
      </w:r>
      <w:r w:rsidR="00562E18" w:rsidRPr="00562E18">
        <w:t>inappropriate or impractical), the SDM and any person who will have care of the patient in the</w:t>
      </w:r>
      <w:r w:rsidR="00562E18">
        <w:t xml:space="preserve"> </w:t>
      </w:r>
      <w:r w:rsidR="00562E18" w:rsidRPr="00562E18">
        <w:t>community. The responsible clinician has a power of recall to hospital.</w:t>
      </w:r>
    </w:p>
    <w:p w:rsidR="00562E18" w:rsidRPr="00562E18" w:rsidRDefault="00562E18" w:rsidP="00562E18">
      <w:r w:rsidRPr="00562E18">
        <w:rPr>
          <w:b/>
          <w:bCs/>
        </w:rPr>
        <w:t xml:space="preserve">Treatment </w:t>
      </w:r>
      <w:r w:rsidRPr="00562E18">
        <w:t>may be given without the consent of the patient if it is included in the approved care plan, is</w:t>
      </w:r>
      <w:r>
        <w:t xml:space="preserve"> </w:t>
      </w:r>
      <w:r w:rsidRPr="00562E18">
        <w:t>covered by the General Authority, or needs to be provided as a matter of urgency in order to save the</w:t>
      </w:r>
      <w:r>
        <w:t xml:space="preserve"> </w:t>
      </w:r>
      <w:r w:rsidRPr="00562E18">
        <w:t>patient’s life or to prevent a serious and imminent deterioration in the patient’s health.</w:t>
      </w:r>
    </w:p>
    <w:p w:rsidR="00562E18" w:rsidRDefault="00562E18" w:rsidP="00562E18">
      <w:r w:rsidRPr="00562E18">
        <w:t>In some circumstances such a period of further assessment under an Assessment Order will be</w:t>
      </w:r>
      <w:r>
        <w:t xml:space="preserve"> </w:t>
      </w:r>
      <w:r w:rsidRPr="00562E18">
        <w:t xml:space="preserve">unnecessary and it will be appropriate to </w:t>
      </w:r>
      <w:r w:rsidRPr="00562E18">
        <w:rPr>
          <w:b/>
          <w:bCs/>
        </w:rPr>
        <w:t xml:space="preserve">apply directly for a Compulsory Treatment Order </w:t>
      </w:r>
      <w:r w:rsidRPr="00562E18">
        <w:t>(see below).</w:t>
      </w:r>
      <w:r>
        <w:t xml:space="preserve"> </w:t>
      </w:r>
      <w:r w:rsidRPr="00562E18">
        <w:t>In that case the hearing must be before a full Tribunal. There are restrictions on the right to apply directly</w:t>
      </w:r>
      <w:r>
        <w:t xml:space="preserve"> </w:t>
      </w:r>
      <w:r w:rsidRPr="00562E18">
        <w:t>for a compulsory treatment order. It may only be made where the SDM agrees or the patient is an existing</w:t>
      </w:r>
      <w:r>
        <w:t xml:space="preserve"> </w:t>
      </w:r>
      <w:r w:rsidRPr="00562E18">
        <w:t>patient of the relevant health service.</w:t>
      </w:r>
    </w:p>
    <w:p w:rsidR="00562E18" w:rsidRPr="00562E18" w:rsidRDefault="00562E18" w:rsidP="00562E18"/>
    <w:p w:rsidR="00562E18" w:rsidRPr="00562E18" w:rsidRDefault="00562E18" w:rsidP="00562E18">
      <w:pPr>
        <w:rPr>
          <w:b/>
          <w:bCs/>
          <w:sz w:val="24"/>
        </w:rPr>
      </w:pPr>
      <w:r w:rsidRPr="00562E18">
        <w:rPr>
          <w:b/>
          <w:bCs/>
          <w:sz w:val="24"/>
        </w:rPr>
        <w:t>4 Compulsory Treatment Order</w:t>
      </w:r>
    </w:p>
    <w:p w:rsidR="00562E18" w:rsidRPr="00562E18" w:rsidRDefault="00562E18" w:rsidP="00562E18">
      <w:r w:rsidRPr="00562E18">
        <w:t xml:space="preserve">A Compulsory Treatment Order is made by a </w:t>
      </w:r>
      <w:r w:rsidRPr="00562E18">
        <w:rPr>
          <w:b/>
          <w:bCs/>
        </w:rPr>
        <w:t>Full Tribunal</w:t>
      </w:r>
      <w:r w:rsidRPr="00562E18">
        <w:t>, consisting of a legal, medical and lay member,</w:t>
      </w:r>
      <w:r>
        <w:t xml:space="preserve"> </w:t>
      </w:r>
      <w:r w:rsidRPr="00562E18">
        <w:t xml:space="preserve">and may last for </w:t>
      </w:r>
      <w:r w:rsidRPr="00562E18">
        <w:rPr>
          <w:b/>
          <w:bCs/>
        </w:rPr>
        <w:t>up to 6 months</w:t>
      </w:r>
      <w:r w:rsidRPr="00562E18">
        <w:t xml:space="preserve">. The order will be based on the </w:t>
      </w:r>
      <w:r w:rsidRPr="00562E18">
        <w:rPr>
          <w:b/>
          <w:bCs/>
        </w:rPr>
        <w:t>recommendations of a medical</w:t>
      </w:r>
      <w:r>
        <w:rPr>
          <w:b/>
          <w:bCs/>
        </w:rPr>
        <w:t xml:space="preserve"> </w:t>
      </w:r>
      <w:r w:rsidRPr="00562E18">
        <w:rPr>
          <w:b/>
          <w:bCs/>
        </w:rPr>
        <w:t xml:space="preserve">practitioner and another health or social care professional </w:t>
      </w:r>
      <w:r w:rsidRPr="00562E18">
        <w:t>that the conditions are met. If the order is</w:t>
      </w:r>
      <w:r>
        <w:t xml:space="preserve"> </w:t>
      </w:r>
      <w:r w:rsidRPr="00562E18">
        <w:t xml:space="preserve">to take place in the </w:t>
      </w:r>
      <w:r w:rsidRPr="00562E18">
        <w:rPr>
          <w:b/>
          <w:bCs/>
        </w:rPr>
        <w:t xml:space="preserve">community </w:t>
      </w:r>
      <w:r w:rsidRPr="00562E18">
        <w:t>the order will include conditions, possibly including proportionate</w:t>
      </w:r>
      <w:r>
        <w:t xml:space="preserve"> </w:t>
      </w:r>
      <w:r w:rsidRPr="00562E18">
        <w:t>restrictions on the person’s conduct and freedom of movement. Before deciding that a person shall be a</w:t>
      </w:r>
      <w:r>
        <w:t xml:space="preserve"> </w:t>
      </w:r>
      <w:r w:rsidRPr="00562E18">
        <w:t>compulsory patient in the community the responsible clinician must be satisfied that this would be</w:t>
      </w:r>
      <w:r>
        <w:t xml:space="preserve"> </w:t>
      </w:r>
      <w:r w:rsidRPr="00562E18">
        <w:t>compatible with safe and effective care, and that appropriate treatment is available. The patient’s views</w:t>
      </w:r>
      <w:r>
        <w:t xml:space="preserve"> </w:t>
      </w:r>
      <w:r w:rsidRPr="00562E18">
        <w:t>must be considered, as well as that of the SDM and carer.</w:t>
      </w:r>
    </w:p>
    <w:p w:rsidR="00562E18" w:rsidRPr="00562E18" w:rsidRDefault="00562E18" w:rsidP="00562E18">
      <w:r w:rsidRPr="00562E18">
        <w:t xml:space="preserve">Before applying for the order a written </w:t>
      </w:r>
      <w:r w:rsidRPr="00562E18">
        <w:rPr>
          <w:b/>
          <w:bCs/>
        </w:rPr>
        <w:t xml:space="preserve">care plan </w:t>
      </w:r>
      <w:r w:rsidRPr="00562E18">
        <w:t>shall be drafted, in consultation with the SDM and the</w:t>
      </w:r>
      <w:r>
        <w:t xml:space="preserve"> </w:t>
      </w:r>
      <w:r w:rsidRPr="00562E18">
        <w:t xml:space="preserve">primary carer. The </w:t>
      </w:r>
      <w:r w:rsidRPr="00562E18">
        <w:rPr>
          <w:b/>
          <w:bCs/>
        </w:rPr>
        <w:t>Tribunal must authorise the care plan</w:t>
      </w:r>
      <w:r w:rsidRPr="00562E18">
        <w:t>, and may make amendments to it, but if these</w:t>
      </w:r>
      <w:r>
        <w:t xml:space="preserve"> </w:t>
      </w:r>
      <w:r w:rsidRPr="00562E18">
        <w:t>include changes to the treatment regime they should be approved by the Responsible Clinician and the</w:t>
      </w:r>
      <w:r>
        <w:t xml:space="preserve"> </w:t>
      </w:r>
      <w:r w:rsidRPr="00562E18">
        <w:t>medical member of the Tribunal. Copies of the care plan must be provided to the patient and the SDM.</w:t>
      </w:r>
    </w:p>
    <w:p w:rsidR="00562E18" w:rsidRPr="00562E18" w:rsidRDefault="00562E18" w:rsidP="00562E18">
      <w:r w:rsidRPr="00562E18">
        <w:t xml:space="preserve">Subsequent </w:t>
      </w:r>
      <w:r w:rsidRPr="00562E18">
        <w:rPr>
          <w:b/>
          <w:bCs/>
        </w:rPr>
        <w:t xml:space="preserve">changes </w:t>
      </w:r>
      <w:r w:rsidRPr="00562E18">
        <w:t xml:space="preserve">may be made to the care plan with the </w:t>
      </w:r>
      <w:r w:rsidRPr="00562E18">
        <w:rPr>
          <w:b/>
          <w:bCs/>
        </w:rPr>
        <w:t>agreement of the SDM</w:t>
      </w:r>
      <w:r w:rsidRPr="00562E18">
        <w:t>. Any changes to the</w:t>
      </w:r>
      <w:r>
        <w:t xml:space="preserve"> </w:t>
      </w:r>
      <w:r w:rsidRPr="00562E18">
        <w:t>compulsory treatment provisions or to the conditions attached to the patient’s treatment in the</w:t>
      </w:r>
      <w:r>
        <w:t xml:space="preserve"> </w:t>
      </w:r>
      <w:r w:rsidRPr="00562E18">
        <w:t>community, or a change in the location of treatment, must have the agreement of the SDM. If the SDM</w:t>
      </w:r>
      <w:r>
        <w:t xml:space="preserve"> </w:t>
      </w:r>
      <w:r w:rsidRPr="00562E18">
        <w:t xml:space="preserve">does not agree it is necessary to obtain the approval of a doctor appointed to give a </w:t>
      </w:r>
      <w:r w:rsidRPr="00562E18">
        <w:rPr>
          <w:b/>
          <w:bCs/>
        </w:rPr>
        <w:t>second opinion</w:t>
      </w:r>
      <w:r w:rsidRPr="00562E18">
        <w:t>.</w:t>
      </w:r>
    </w:p>
    <w:p w:rsidR="00562E18" w:rsidRPr="00562E18" w:rsidRDefault="00562E18" w:rsidP="00562E18">
      <w:r w:rsidRPr="00562E18">
        <w:rPr>
          <w:b/>
          <w:bCs/>
        </w:rPr>
        <w:t xml:space="preserve">Treatment </w:t>
      </w:r>
      <w:r w:rsidRPr="00562E18">
        <w:t>may be given without the consent of the patient if it is included in the approved care plan, or</w:t>
      </w:r>
      <w:r>
        <w:t xml:space="preserve"> </w:t>
      </w:r>
      <w:r w:rsidRPr="00562E18">
        <w:t>is covered by the General Authority, or needs to be provided as a matter of urgency in order to save the</w:t>
      </w:r>
      <w:r>
        <w:t xml:space="preserve"> </w:t>
      </w:r>
      <w:r w:rsidRPr="00562E18">
        <w:t>patient’s life or to prevent a serious and imminent deterioration in the patient’s health.</w:t>
      </w:r>
    </w:p>
    <w:p w:rsidR="00562E18" w:rsidRDefault="00562E18" w:rsidP="00562E18">
      <w:r w:rsidRPr="00562E18">
        <w:t>A Compulsory Treatment Order can be renewed or discharged by the Tribunal.</w:t>
      </w:r>
    </w:p>
    <w:p w:rsidR="00562E18" w:rsidRPr="00562E18" w:rsidRDefault="00562E18" w:rsidP="00562E18"/>
    <w:p w:rsidR="00562E18" w:rsidRPr="00562E18" w:rsidRDefault="00562E18" w:rsidP="00562E18">
      <w:pPr>
        <w:rPr>
          <w:b/>
          <w:bCs/>
          <w:sz w:val="24"/>
        </w:rPr>
      </w:pPr>
      <w:r w:rsidRPr="00562E18">
        <w:rPr>
          <w:b/>
          <w:bCs/>
          <w:sz w:val="24"/>
        </w:rPr>
        <w:lastRenderedPageBreak/>
        <w:t>VI FORENSIC PROVISIONS</w:t>
      </w:r>
    </w:p>
    <w:p w:rsidR="00DF0047" w:rsidRDefault="00562E18" w:rsidP="00562E18">
      <w:r w:rsidRPr="00562E18">
        <w:t>The Forensic provisions deal with a situation in which a person with an apparent impairment or</w:t>
      </w:r>
      <w:r>
        <w:t xml:space="preserve"> </w:t>
      </w:r>
      <w:r w:rsidRPr="00562E18">
        <w:t>dysfunction of mind comes before a criminal court charged with an offence and is then remanded for</w:t>
      </w:r>
      <w:r>
        <w:t xml:space="preserve"> </w:t>
      </w:r>
      <w:r w:rsidRPr="00562E18">
        <w:t>assessment or treatment, or convicted of the offence. These provisions also cover situations in which an</w:t>
      </w:r>
      <w:r>
        <w:t xml:space="preserve"> </w:t>
      </w:r>
      <w:r w:rsidRPr="00562E18">
        <w:t>accused person is found unfit to stand trial or ‘not guilty by reason of insanity’.</w:t>
      </w:r>
    </w:p>
    <w:p w:rsidR="00562E18" w:rsidRDefault="00562E18" w:rsidP="00562E18"/>
    <w:p w:rsidR="00562E18" w:rsidRPr="00562E18" w:rsidRDefault="00562E18" w:rsidP="00562E18">
      <w:pPr>
        <w:rPr>
          <w:b/>
          <w:bCs/>
          <w:sz w:val="24"/>
        </w:rPr>
      </w:pPr>
      <w:r w:rsidRPr="00562E18">
        <w:rPr>
          <w:b/>
          <w:bCs/>
          <w:sz w:val="24"/>
        </w:rPr>
        <w:t>1 Remand for report on mental condition or for treatment</w:t>
      </w:r>
    </w:p>
    <w:p w:rsidR="00562E18" w:rsidRDefault="00562E18" w:rsidP="00562E18">
      <w:r w:rsidRPr="00562E18">
        <w:t xml:space="preserve">A </w:t>
      </w:r>
      <w:r w:rsidRPr="00562E18">
        <w:rPr>
          <w:b/>
          <w:bCs/>
        </w:rPr>
        <w:t xml:space="preserve">person who is charged with an offence </w:t>
      </w:r>
      <w:r w:rsidRPr="00562E18">
        <w:t xml:space="preserve">may be sent to </w:t>
      </w:r>
      <w:r w:rsidRPr="00562E18">
        <w:rPr>
          <w:b/>
          <w:bCs/>
        </w:rPr>
        <w:t xml:space="preserve">hospital for a report </w:t>
      </w:r>
      <w:r w:rsidRPr="00562E18">
        <w:t>on his or her mental</w:t>
      </w:r>
      <w:r>
        <w:t xml:space="preserve"> </w:t>
      </w:r>
      <w:r w:rsidRPr="00562E18">
        <w:t xml:space="preserve">condition or be </w:t>
      </w:r>
      <w:r w:rsidRPr="00562E18">
        <w:rPr>
          <w:b/>
          <w:bCs/>
        </w:rPr>
        <w:t xml:space="preserve">remanded to hospital for treatment </w:t>
      </w:r>
      <w:r w:rsidRPr="00562E18">
        <w:t>at any time before the conclusion of their trial. Such</w:t>
      </w:r>
      <w:r>
        <w:t xml:space="preserve"> </w:t>
      </w:r>
      <w:r w:rsidRPr="00562E18">
        <w:t xml:space="preserve">assessment or treatment may also take place </w:t>
      </w:r>
      <w:r w:rsidRPr="00562E18">
        <w:rPr>
          <w:b/>
          <w:bCs/>
        </w:rPr>
        <w:t>on bail</w:t>
      </w:r>
      <w:r w:rsidRPr="00562E18">
        <w:t xml:space="preserve">. If the person has </w:t>
      </w:r>
      <w:r w:rsidRPr="00562E18">
        <w:rPr>
          <w:b/>
          <w:bCs/>
        </w:rPr>
        <w:t>capacity</w:t>
      </w:r>
      <w:r w:rsidRPr="00562E18">
        <w:t>, this must occur with their</w:t>
      </w:r>
      <w:r>
        <w:t xml:space="preserve"> </w:t>
      </w:r>
      <w:r w:rsidRPr="00562E18">
        <w:t>consent; if the person lacks capacity, it must be in the person’s best interests.</w:t>
      </w:r>
      <w:r>
        <w:t xml:space="preserve"> </w:t>
      </w:r>
    </w:p>
    <w:p w:rsidR="00562E18" w:rsidRPr="00562E18" w:rsidRDefault="00562E18" w:rsidP="00562E18">
      <w:r w:rsidRPr="00562E18">
        <w:t xml:space="preserve">The duration of an </w:t>
      </w:r>
      <w:r w:rsidRPr="00562E18">
        <w:rPr>
          <w:b/>
          <w:bCs/>
        </w:rPr>
        <w:t xml:space="preserve">order for treatment </w:t>
      </w:r>
      <w:r w:rsidRPr="00562E18">
        <w:t>in these circumstances is limited to 6 months. The person or their</w:t>
      </w:r>
      <w:r>
        <w:t xml:space="preserve"> </w:t>
      </w:r>
      <w:r w:rsidRPr="00562E18">
        <w:t>SDM may request a second medical opinion as to whether the conditions are met.</w:t>
      </w:r>
    </w:p>
    <w:p w:rsidR="00562E18" w:rsidRDefault="00562E18" w:rsidP="00562E18">
      <w:r w:rsidRPr="00562E18">
        <w:t xml:space="preserve">During a remand to hospital, </w:t>
      </w:r>
      <w:r w:rsidRPr="00562E18">
        <w:rPr>
          <w:b/>
          <w:bCs/>
        </w:rPr>
        <w:t xml:space="preserve">treatment </w:t>
      </w:r>
      <w:r w:rsidRPr="00562E18">
        <w:t>may be provided to a person with their consent; or, in urgent</w:t>
      </w:r>
      <w:r>
        <w:t xml:space="preserve"> </w:t>
      </w:r>
      <w:r w:rsidRPr="00562E18">
        <w:t>circumstances (where it is necessary to save life or prevent serious and immediate deterioration in the</w:t>
      </w:r>
      <w:r>
        <w:t xml:space="preserve"> </w:t>
      </w:r>
      <w:r w:rsidRPr="00562E18">
        <w:t>person’s health, or to protect another person from harm) when there are reasonable grounds to believe</w:t>
      </w:r>
      <w:r>
        <w:t xml:space="preserve"> </w:t>
      </w:r>
      <w:r w:rsidRPr="00562E18">
        <w:t>the person lacks the capacity to consent. For the incapable patient the General Authority applies. The</w:t>
      </w:r>
      <w:r>
        <w:t xml:space="preserve"> </w:t>
      </w:r>
      <w:r w:rsidRPr="00562E18">
        <w:rPr>
          <w:b/>
          <w:bCs/>
        </w:rPr>
        <w:t>Tribunal</w:t>
      </w:r>
      <w:r w:rsidRPr="00562E18">
        <w:t>, as the authority on capacity, best interests and definitions of impairment or dysfunction of</w:t>
      </w:r>
      <w:r>
        <w:t xml:space="preserve"> </w:t>
      </w:r>
      <w:r w:rsidRPr="00562E18">
        <w:t xml:space="preserve">mind, has the power to discharge a remand order and the person has the right to seek a </w:t>
      </w:r>
      <w:r w:rsidRPr="00562E18">
        <w:rPr>
          <w:b/>
          <w:bCs/>
        </w:rPr>
        <w:t>second medical</w:t>
      </w:r>
      <w:r>
        <w:rPr>
          <w:b/>
          <w:bCs/>
        </w:rPr>
        <w:t xml:space="preserve"> </w:t>
      </w:r>
      <w:r w:rsidRPr="00562E18">
        <w:rPr>
          <w:b/>
          <w:bCs/>
        </w:rPr>
        <w:t>opinion</w:t>
      </w:r>
      <w:r w:rsidRPr="00562E18">
        <w:t>.</w:t>
      </w:r>
    </w:p>
    <w:p w:rsidR="00562E18" w:rsidRPr="00562E18" w:rsidRDefault="00562E18" w:rsidP="00562E18"/>
    <w:p w:rsidR="00562E18" w:rsidRPr="00562E18" w:rsidRDefault="00562E18" w:rsidP="00562E18">
      <w:pPr>
        <w:rPr>
          <w:b/>
          <w:bCs/>
          <w:sz w:val="24"/>
        </w:rPr>
      </w:pPr>
      <w:r w:rsidRPr="00562E18">
        <w:rPr>
          <w:b/>
          <w:bCs/>
          <w:sz w:val="24"/>
        </w:rPr>
        <w:t>2 Persons convicted of an offence</w:t>
      </w:r>
    </w:p>
    <w:p w:rsidR="00562E18" w:rsidRPr="00562E18" w:rsidRDefault="00562E18" w:rsidP="00562E18">
      <w:r w:rsidRPr="00562E18">
        <w:t xml:space="preserve">A </w:t>
      </w:r>
      <w:r w:rsidRPr="00562E18">
        <w:rPr>
          <w:b/>
          <w:bCs/>
        </w:rPr>
        <w:t xml:space="preserve">person convicted of an offence </w:t>
      </w:r>
      <w:r w:rsidRPr="00562E18">
        <w:t xml:space="preserve">may be put on a </w:t>
      </w:r>
      <w:r w:rsidRPr="00562E18">
        <w:rPr>
          <w:b/>
          <w:bCs/>
        </w:rPr>
        <w:t>hospital order with a concurrent criminal sentence</w:t>
      </w:r>
      <w:r w:rsidRPr="00562E18">
        <w:t>,</w:t>
      </w:r>
      <w:r>
        <w:t xml:space="preserve"> </w:t>
      </w:r>
      <w:r w:rsidRPr="00562E18">
        <w:t>with that sentence continuing to run while the person is treated in hospital. Where the person lacks</w:t>
      </w:r>
      <w:r>
        <w:t xml:space="preserve"> </w:t>
      </w:r>
      <w:r w:rsidRPr="00562E18">
        <w:t>capacity, he or she may be treated under this regime without consent. However, for the person who</w:t>
      </w:r>
      <w:r>
        <w:t xml:space="preserve"> </w:t>
      </w:r>
      <w:r w:rsidRPr="00562E18">
        <w:t>retains capacity, the regime is consensual; the person must agree to the treatment order being made and</w:t>
      </w:r>
      <w:r>
        <w:t xml:space="preserve"> </w:t>
      </w:r>
      <w:r w:rsidRPr="00562E18">
        <w:t>to any treatment provided. If that agreement is withdrawn, the person will be transferred to prison, or</w:t>
      </w:r>
      <w:r>
        <w:t xml:space="preserve"> </w:t>
      </w:r>
      <w:r w:rsidRPr="00562E18">
        <w:t xml:space="preserve">released into the community, to serve the remainder of their sentence. The </w:t>
      </w:r>
      <w:r w:rsidRPr="00562E18">
        <w:rPr>
          <w:b/>
          <w:bCs/>
        </w:rPr>
        <w:t xml:space="preserve">Tribunal </w:t>
      </w:r>
      <w:r w:rsidRPr="00562E18">
        <w:t>has the power to</w:t>
      </w:r>
      <w:r>
        <w:t xml:space="preserve"> </w:t>
      </w:r>
      <w:r w:rsidRPr="00562E18">
        <w:t>discharge from this treatment order but the person would then be required to serve the remainder of his</w:t>
      </w:r>
      <w:r>
        <w:t xml:space="preserve"> </w:t>
      </w:r>
      <w:r w:rsidRPr="00562E18">
        <w:t>or her criminal sentence.</w:t>
      </w:r>
    </w:p>
    <w:p w:rsidR="00562E18" w:rsidRPr="00562E18" w:rsidRDefault="00562E18" w:rsidP="00562E18">
      <w:r w:rsidRPr="00562E18">
        <w:t xml:space="preserve">The court may also decide to impose a </w:t>
      </w:r>
      <w:r w:rsidRPr="00562E18">
        <w:rPr>
          <w:b/>
          <w:bCs/>
        </w:rPr>
        <w:t>hospital order alone</w:t>
      </w:r>
      <w:r w:rsidRPr="00562E18">
        <w:t>, without a concurrent sentence, if that is</w:t>
      </w:r>
      <w:r>
        <w:t xml:space="preserve"> </w:t>
      </w:r>
      <w:r w:rsidRPr="00562E18">
        <w:t>considered a satisfactory disposition of the case. The effect of this order is to deem the person to be</w:t>
      </w:r>
      <w:r>
        <w:t xml:space="preserve"> </w:t>
      </w:r>
      <w:r w:rsidRPr="00562E18">
        <w:t xml:space="preserve">subject to a </w:t>
      </w:r>
      <w:r w:rsidRPr="00562E18">
        <w:rPr>
          <w:b/>
          <w:bCs/>
        </w:rPr>
        <w:t xml:space="preserve">Compulsory Treatment Order </w:t>
      </w:r>
      <w:r w:rsidRPr="00562E18">
        <w:t>under Part V. Treatment could then take place in hospital or</w:t>
      </w:r>
      <w:r>
        <w:t xml:space="preserve"> </w:t>
      </w:r>
      <w:r w:rsidRPr="00562E18">
        <w:t>the community. The person would have to be released from that order by the responsible clinician or</w:t>
      </w:r>
      <w:r>
        <w:t xml:space="preserve"> </w:t>
      </w:r>
      <w:r w:rsidRPr="00562E18">
        <w:t>Tribunal in the usual way, if the necessary conditions ceased to apply, and that possibility should be taken</w:t>
      </w:r>
      <w:r>
        <w:t xml:space="preserve"> </w:t>
      </w:r>
      <w:r w:rsidRPr="00562E18">
        <w:t>into account by the criminal court when deciding to impose an order under this clause.</w:t>
      </w:r>
    </w:p>
    <w:p w:rsidR="00562E18" w:rsidRPr="00562E18" w:rsidRDefault="00562E18" w:rsidP="00562E18">
      <w:pPr>
        <w:rPr>
          <w:b/>
          <w:bCs/>
          <w:sz w:val="24"/>
        </w:rPr>
      </w:pPr>
      <w:r w:rsidRPr="00562E18">
        <w:rPr>
          <w:b/>
          <w:bCs/>
          <w:sz w:val="24"/>
        </w:rPr>
        <w:lastRenderedPageBreak/>
        <w:t>3 Persons found not guilty by reason of insanity or unfit to plead</w:t>
      </w:r>
    </w:p>
    <w:p w:rsidR="00562E18" w:rsidRPr="00562E18" w:rsidRDefault="00562E18" w:rsidP="00562E18">
      <w:r w:rsidRPr="00562E18">
        <w:t>The court may order the person’s detention in hospital if it considers it in the interests of the person or</w:t>
      </w:r>
      <w:r>
        <w:t xml:space="preserve"> </w:t>
      </w:r>
      <w:r w:rsidRPr="00562E18">
        <w:t>to protect the safety of other persons. Where the court orders detention in hospital, treatment can be</w:t>
      </w:r>
      <w:r>
        <w:t xml:space="preserve"> </w:t>
      </w:r>
      <w:r w:rsidRPr="00562E18">
        <w:t>given in the patient’s best interests, if the patient lacks capacity. However, for this group of patients, an</w:t>
      </w:r>
      <w:r>
        <w:t xml:space="preserve"> </w:t>
      </w:r>
      <w:r w:rsidRPr="00562E18">
        <w:rPr>
          <w:b/>
          <w:bCs/>
        </w:rPr>
        <w:t xml:space="preserve">exception </w:t>
      </w:r>
      <w:r w:rsidRPr="00562E18">
        <w:t xml:space="preserve">is made concerning involuntary treatment for a </w:t>
      </w:r>
      <w:r w:rsidRPr="00562E18">
        <w:rPr>
          <w:b/>
          <w:bCs/>
        </w:rPr>
        <w:t>person who has capacity</w:t>
      </w:r>
      <w:r w:rsidRPr="00562E18">
        <w:t>. Treatment may be</w:t>
      </w:r>
      <w:r>
        <w:t xml:space="preserve"> </w:t>
      </w:r>
      <w:r w:rsidRPr="00562E18">
        <w:t>given to such a person where the responsible clinician is satisfied that: the person needs treatment in his</w:t>
      </w:r>
      <w:r>
        <w:t xml:space="preserve"> </w:t>
      </w:r>
      <w:r w:rsidRPr="00562E18">
        <w:t>or her own interests or for the protection of others; and the person is suffering from an impairment or</w:t>
      </w:r>
      <w:r>
        <w:t xml:space="preserve"> </w:t>
      </w:r>
      <w:r w:rsidRPr="00562E18">
        <w:t>dysfunction of mind that contributed significantly to the offence; and, that treatment is available that is</w:t>
      </w:r>
      <w:r>
        <w:t xml:space="preserve"> </w:t>
      </w:r>
      <w:r w:rsidRPr="00562E18">
        <w:t>likely to reduce the risk of recurrence of such an offence.</w:t>
      </w:r>
    </w:p>
    <w:p w:rsidR="00562E18" w:rsidRDefault="00562E18" w:rsidP="00562E18">
      <w:r w:rsidRPr="00562E18">
        <w:t xml:space="preserve">Alternatively, for such persons, a </w:t>
      </w:r>
      <w:r w:rsidRPr="00562E18">
        <w:rPr>
          <w:b/>
          <w:bCs/>
        </w:rPr>
        <w:t xml:space="preserve">Compulsory Treatment Order </w:t>
      </w:r>
      <w:r w:rsidRPr="00562E18">
        <w:t>can be made deeming them to subject</w:t>
      </w:r>
      <w:r>
        <w:t xml:space="preserve"> </w:t>
      </w:r>
      <w:r w:rsidRPr="00562E18">
        <w:t>to compulsory treatment under Part V, as a civil patient, provided the conditions are met.</w:t>
      </w:r>
    </w:p>
    <w:p w:rsidR="00562E18" w:rsidRDefault="00562E18" w:rsidP="00562E18"/>
    <w:p w:rsidR="00562E18" w:rsidRPr="00562E18" w:rsidRDefault="00562E18" w:rsidP="00562E18">
      <w:pPr>
        <w:rPr>
          <w:b/>
          <w:bCs/>
        </w:rPr>
      </w:pPr>
      <w:r w:rsidRPr="00562E18">
        <w:rPr>
          <w:b/>
          <w:bCs/>
        </w:rPr>
        <w:t>4 Transfer from prison to hospital</w:t>
      </w:r>
    </w:p>
    <w:p w:rsidR="00562E18" w:rsidRPr="00562E18" w:rsidRDefault="00562E18" w:rsidP="00562E18">
      <w:r w:rsidRPr="00562E18">
        <w:t xml:space="preserve">A person may be </w:t>
      </w:r>
      <w:r w:rsidRPr="00562E18">
        <w:rPr>
          <w:b/>
          <w:bCs/>
        </w:rPr>
        <w:t xml:space="preserve">transferred from prison to hospital </w:t>
      </w:r>
      <w:r w:rsidRPr="00562E18">
        <w:t>where he or she has an impairment or disturbance</w:t>
      </w:r>
      <w:r>
        <w:t xml:space="preserve"> </w:t>
      </w:r>
      <w:r w:rsidRPr="00562E18">
        <w:t>of mind and requires treatment and where, having capacity, the person consents to the treatment, or</w:t>
      </w:r>
      <w:r>
        <w:t xml:space="preserve"> </w:t>
      </w:r>
      <w:r w:rsidRPr="00562E18">
        <w:t>where, lacking capacity, the treatment is in the person’s best interests.</w:t>
      </w:r>
    </w:p>
    <w:p w:rsidR="00562E18" w:rsidRDefault="00562E18" w:rsidP="00562E18">
      <w:r w:rsidRPr="00562E18">
        <w:t>A person who is accused or convicted of an offence and becomes subject to the provisions of this Part</w:t>
      </w:r>
      <w:r>
        <w:t xml:space="preserve"> </w:t>
      </w:r>
      <w:r w:rsidRPr="00562E18">
        <w:t>should have the same rights to a SDM, a care plan and an advocate as those who are subject to Parts III,</w:t>
      </w:r>
      <w:r>
        <w:t xml:space="preserve"> </w:t>
      </w:r>
      <w:r w:rsidRPr="00562E18">
        <w:t>IV and V. More detail on such matters would be included in a full statute.</w:t>
      </w:r>
    </w:p>
    <w:p w:rsidR="00562E18" w:rsidRPr="00562E18" w:rsidRDefault="00562E18" w:rsidP="00562E18"/>
    <w:p w:rsidR="00562E18" w:rsidRPr="00562E18" w:rsidRDefault="00562E18" w:rsidP="00562E18">
      <w:pPr>
        <w:rPr>
          <w:b/>
          <w:bCs/>
          <w:sz w:val="24"/>
        </w:rPr>
      </w:pPr>
      <w:r w:rsidRPr="00562E18">
        <w:rPr>
          <w:b/>
          <w:bCs/>
          <w:sz w:val="24"/>
        </w:rPr>
        <w:t>VII MENTAL CAPACITY TRIBUNAL</w:t>
      </w:r>
    </w:p>
    <w:p w:rsidR="00562E18" w:rsidRDefault="00562E18" w:rsidP="00562E18">
      <w:r w:rsidRPr="00562E18">
        <w:t>The Act establishes a Mental Capacity Tribunal with both original and appellate jurisdiction. The</w:t>
      </w:r>
      <w:r>
        <w:t xml:space="preserve"> </w:t>
      </w:r>
      <w:r w:rsidRPr="00562E18">
        <w:t>Primary Division will hear most cases at first instance and will sit as a 3 person Tribunal except when</w:t>
      </w:r>
      <w:r>
        <w:t xml:space="preserve"> </w:t>
      </w:r>
      <w:r w:rsidRPr="00562E18">
        <w:t>otherwise provided. The Appeal Division will hear appeals from the Primary Division.</w:t>
      </w:r>
    </w:p>
    <w:p w:rsidR="00562E18" w:rsidRPr="00562E18" w:rsidRDefault="00562E18" w:rsidP="00562E18"/>
    <w:p w:rsidR="00562E18" w:rsidRPr="00562E18" w:rsidRDefault="00562E18" w:rsidP="00562E18">
      <w:pPr>
        <w:rPr>
          <w:b/>
          <w:bCs/>
          <w:sz w:val="24"/>
        </w:rPr>
      </w:pPr>
      <w:r w:rsidRPr="00562E18">
        <w:rPr>
          <w:b/>
          <w:bCs/>
          <w:sz w:val="24"/>
        </w:rPr>
        <w:t>VIII PATIENT SAFEGUARDS</w:t>
      </w:r>
    </w:p>
    <w:p w:rsidR="00562E18" w:rsidRPr="00562E18" w:rsidRDefault="00562E18" w:rsidP="00562E18">
      <w:r w:rsidRPr="00562E18">
        <w:t xml:space="preserve">This Part of the Act deals with an essential patient safeguard, the </w:t>
      </w:r>
      <w:r w:rsidRPr="00562E18">
        <w:rPr>
          <w:b/>
          <w:bCs/>
        </w:rPr>
        <w:t>substitute decision maker (SDM)</w:t>
      </w:r>
      <w:r w:rsidRPr="00562E18">
        <w:t>. An</w:t>
      </w:r>
      <w:r>
        <w:t xml:space="preserve"> </w:t>
      </w:r>
      <w:r w:rsidRPr="00562E18">
        <w:t>adult with capacity may appoint an SDM to take decisions about his or her care or treatment in the event</w:t>
      </w:r>
      <w:r>
        <w:t xml:space="preserve"> </w:t>
      </w:r>
      <w:r w:rsidRPr="00562E18">
        <w:t>of loss of capacity. An SDM may also be appointed by the Tribunal.</w:t>
      </w:r>
    </w:p>
    <w:p w:rsidR="00562E18" w:rsidRPr="00562E18" w:rsidRDefault="00562E18" w:rsidP="00562E18">
      <w:r w:rsidRPr="00562E18">
        <w:rPr>
          <w:b/>
          <w:bCs/>
        </w:rPr>
        <w:t xml:space="preserve">Advocates </w:t>
      </w:r>
      <w:r w:rsidRPr="00562E18">
        <w:t>play a key role under the Act and must be made available to people who are subject to its</w:t>
      </w:r>
      <w:r>
        <w:t xml:space="preserve"> </w:t>
      </w:r>
      <w:r w:rsidRPr="00562E18">
        <w:t>provisions. The Act specifies the functions of advocates and places responsibilities on authorities to</w:t>
      </w:r>
      <w:r>
        <w:t xml:space="preserve"> </w:t>
      </w:r>
      <w:r w:rsidRPr="00562E18">
        <w:t>ensure they are appointed.</w:t>
      </w:r>
    </w:p>
    <w:p w:rsidR="00562E18" w:rsidRPr="00562E18" w:rsidRDefault="00562E18" w:rsidP="00562E18">
      <w:r w:rsidRPr="00562E18">
        <w:rPr>
          <w:b/>
          <w:bCs/>
        </w:rPr>
        <w:t xml:space="preserve">Advance decisions </w:t>
      </w:r>
      <w:r w:rsidRPr="00562E18">
        <w:t>to refuse treatment must be signed and witnessed by a person when the person has</w:t>
      </w:r>
      <w:r>
        <w:t xml:space="preserve"> </w:t>
      </w:r>
      <w:r w:rsidRPr="00562E18">
        <w:t>capacity. They apply when the person has lost capacity but have effect as if the person had capacity to</w:t>
      </w:r>
      <w:r>
        <w:t xml:space="preserve"> </w:t>
      </w:r>
      <w:r w:rsidRPr="00562E18">
        <w:t xml:space="preserve">make the decision over any health care issue to which the advance decision applies. So </w:t>
      </w:r>
      <w:r w:rsidRPr="00562E18">
        <w:lastRenderedPageBreak/>
        <w:t>long it is clearly</w:t>
      </w:r>
      <w:r>
        <w:t xml:space="preserve"> </w:t>
      </w:r>
      <w:r w:rsidRPr="00562E18">
        <w:t xml:space="preserve">applicable to the circumstances the advance decision has </w:t>
      </w:r>
      <w:proofErr w:type="gramStart"/>
      <w:r w:rsidRPr="00562E18">
        <w:t>effect</w:t>
      </w:r>
      <w:proofErr w:type="gramEnd"/>
      <w:r w:rsidRPr="00562E18">
        <w:t xml:space="preserve"> as if the person had the capacity to make</w:t>
      </w:r>
      <w:r>
        <w:t xml:space="preserve"> </w:t>
      </w:r>
      <w:r w:rsidRPr="00562E18">
        <w:t>such a decision at the later time. Such decisions may still be overridden when treatment without the</w:t>
      </w:r>
      <w:r>
        <w:t xml:space="preserve"> </w:t>
      </w:r>
      <w:r w:rsidRPr="00562E18">
        <w:t>consent of the person is expressly authorised by the Act. A clause should be added concerning a process</w:t>
      </w:r>
      <w:r>
        <w:t xml:space="preserve"> </w:t>
      </w:r>
      <w:r w:rsidRPr="00562E18">
        <w:t>for replacing a SDM should that be required.</w:t>
      </w:r>
    </w:p>
    <w:p w:rsidR="00562E18" w:rsidRDefault="00562E18" w:rsidP="00562E18">
      <w:r w:rsidRPr="00562E18">
        <w:t>The full model statute we have drafted to illustrate the viability of the fusion proposal, is produced</w:t>
      </w:r>
      <w:r>
        <w:t xml:space="preserve"> </w:t>
      </w:r>
      <w:bookmarkStart w:id="0" w:name="_GoBack"/>
      <w:bookmarkEnd w:id="0"/>
      <w:r w:rsidRPr="00562E18">
        <w:t>towards the end of this issue.</w:t>
      </w:r>
    </w:p>
    <w:sectPr w:rsidR="00562E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A88" w:rsidRDefault="00C91A88" w:rsidP="00C91A88">
      <w:pPr>
        <w:spacing w:after="0" w:line="240" w:lineRule="auto"/>
      </w:pPr>
      <w:r>
        <w:separator/>
      </w:r>
    </w:p>
  </w:endnote>
  <w:endnote w:type="continuationSeparator" w:id="0">
    <w:p w:rsidR="00C91A88" w:rsidRDefault="00C91A88" w:rsidP="00C91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A88" w:rsidRDefault="00C91A88" w:rsidP="00C91A88">
      <w:pPr>
        <w:spacing w:after="0" w:line="240" w:lineRule="auto"/>
      </w:pPr>
      <w:r>
        <w:separator/>
      </w:r>
    </w:p>
  </w:footnote>
  <w:footnote w:type="continuationSeparator" w:id="0">
    <w:p w:rsidR="00C91A88" w:rsidRDefault="00C91A88" w:rsidP="00C91A88">
      <w:pPr>
        <w:spacing w:after="0" w:line="240" w:lineRule="auto"/>
      </w:pPr>
      <w:r>
        <w:continuationSeparator/>
      </w:r>
    </w:p>
  </w:footnote>
  <w:footnote w:id="1">
    <w:p w:rsidR="00C91A88" w:rsidRPr="00C91A88" w:rsidRDefault="00C91A88" w:rsidP="00C91A88">
      <w:pPr>
        <w:pStyle w:val="FootnoteText"/>
        <w:rPr>
          <w:sz w:val="16"/>
        </w:rPr>
      </w:pPr>
      <w:r w:rsidRPr="00C91A88">
        <w:rPr>
          <w:rStyle w:val="FootnoteReference"/>
          <w:sz w:val="16"/>
        </w:rPr>
        <w:footnoteRef/>
      </w:r>
      <w:r w:rsidRPr="00C91A88">
        <w:rPr>
          <w:sz w:val="16"/>
        </w:rPr>
        <w:t xml:space="preserve"> </w:t>
      </w:r>
      <w:proofErr w:type="gramStart"/>
      <w:r w:rsidRPr="00C91A88">
        <w:rPr>
          <w:sz w:val="16"/>
        </w:rPr>
        <w:t>Professor of Psychiatry and Society, Institute of Psychiatry, King’s College London.</w:t>
      </w:r>
      <w:proofErr w:type="gramEnd"/>
      <w:r w:rsidRPr="00C91A88">
        <w:rPr>
          <w:sz w:val="16"/>
        </w:rPr>
        <w:t xml:space="preserve"> </w:t>
      </w:r>
      <w:proofErr w:type="gramStart"/>
      <w:r w:rsidRPr="00C91A88">
        <w:rPr>
          <w:sz w:val="16"/>
        </w:rPr>
        <w:t xml:space="preserve">De </w:t>
      </w:r>
      <w:proofErr w:type="spellStart"/>
      <w:r w:rsidRPr="00C91A88">
        <w:rPr>
          <w:sz w:val="16"/>
        </w:rPr>
        <w:t>Crespigny</w:t>
      </w:r>
      <w:proofErr w:type="spellEnd"/>
      <w:r w:rsidRPr="00C91A88">
        <w:rPr>
          <w:sz w:val="16"/>
        </w:rPr>
        <w:t xml:space="preserve"> Park, London, SE5 8AF (for</w:t>
      </w:r>
      <w:r w:rsidRPr="00C91A88">
        <w:rPr>
          <w:sz w:val="16"/>
        </w:rPr>
        <w:t xml:space="preserve"> </w:t>
      </w:r>
      <w:r w:rsidRPr="00C91A88">
        <w:rPr>
          <w:sz w:val="16"/>
        </w:rPr>
        <w:t>correspondence).</w:t>
      </w:r>
      <w:proofErr w:type="gramEnd"/>
    </w:p>
  </w:footnote>
  <w:footnote w:id="2">
    <w:p w:rsidR="00C91A88" w:rsidRPr="00C91A88" w:rsidRDefault="00C91A88">
      <w:pPr>
        <w:pStyle w:val="FootnoteText"/>
        <w:rPr>
          <w:sz w:val="16"/>
        </w:rPr>
      </w:pPr>
      <w:r w:rsidRPr="00C91A88">
        <w:rPr>
          <w:rStyle w:val="FootnoteReference"/>
          <w:sz w:val="16"/>
        </w:rPr>
        <w:footnoteRef/>
      </w:r>
      <w:r w:rsidRPr="00C91A88">
        <w:rPr>
          <w:sz w:val="16"/>
        </w:rPr>
        <w:t xml:space="preserve"> </w:t>
      </w:r>
      <w:proofErr w:type="gramStart"/>
      <w:r w:rsidRPr="00C91A88">
        <w:rPr>
          <w:sz w:val="16"/>
        </w:rPr>
        <w:t xml:space="preserve">Head of Policy, Royal College of Psychiatrists, 17 </w:t>
      </w:r>
      <w:proofErr w:type="spellStart"/>
      <w:r w:rsidRPr="00C91A88">
        <w:rPr>
          <w:sz w:val="16"/>
        </w:rPr>
        <w:t>Belgrave</w:t>
      </w:r>
      <w:proofErr w:type="spellEnd"/>
      <w:r w:rsidRPr="00C91A88">
        <w:rPr>
          <w:sz w:val="16"/>
        </w:rPr>
        <w:t xml:space="preserve"> Square, London, SW1X 8PG.</w:t>
      </w:r>
      <w:proofErr w:type="gramEnd"/>
    </w:p>
  </w:footnote>
  <w:footnote w:id="3">
    <w:p w:rsidR="00C91A88" w:rsidRPr="00C91A88" w:rsidRDefault="00C91A88">
      <w:pPr>
        <w:pStyle w:val="FootnoteText"/>
        <w:rPr>
          <w:sz w:val="16"/>
        </w:rPr>
      </w:pPr>
      <w:r w:rsidRPr="00C91A88">
        <w:rPr>
          <w:rStyle w:val="FootnoteReference"/>
          <w:sz w:val="16"/>
        </w:rPr>
        <w:footnoteRef/>
      </w:r>
      <w:r w:rsidRPr="00C91A88">
        <w:rPr>
          <w:sz w:val="16"/>
        </w:rPr>
        <w:t xml:space="preserve"> </w:t>
      </w:r>
      <w:proofErr w:type="gramStart"/>
      <w:r w:rsidRPr="00C91A88">
        <w:rPr>
          <w:sz w:val="16"/>
        </w:rPr>
        <w:t xml:space="preserve">Professor of Law, University of </w:t>
      </w:r>
      <w:proofErr w:type="spellStart"/>
      <w:r w:rsidRPr="00C91A88">
        <w:rPr>
          <w:sz w:val="16"/>
        </w:rPr>
        <w:t>Otago</w:t>
      </w:r>
      <w:proofErr w:type="spellEnd"/>
      <w:r w:rsidRPr="00C91A88">
        <w:rPr>
          <w:sz w:val="16"/>
        </w:rPr>
        <w:t>, Dunedin, New Zealand.</w:t>
      </w:r>
      <w:proofErr w:type="gramEnd"/>
    </w:p>
  </w:footnote>
  <w:footnote w:id="4">
    <w:p w:rsidR="00C91A88" w:rsidRPr="00C91A88" w:rsidRDefault="00C91A88" w:rsidP="00C91A88">
      <w:pPr>
        <w:pStyle w:val="FootnoteText"/>
        <w:rPr>
          <w:sz w:val="16"/>
        </w:rPr>
      </w:pPr>
      <w:r w:rsidRPr="00C91A88">
        <w:rPr>
          <w:rStyle w:val="FootnoteReference"/>
          <w:sz w:val="16"/>
        </w:rPr>
        <w:footnoteRef/>
      </w:r>
      <w:r w:rsidRPr="00C91A88">
        <w:rPr>
          <w:sz w:val="16"/>
        </w:rPr>
        <w:t xml:space="preserve"> </w:t>
      </w:r>
      <w:r w:rsidRPr="00C91A88">
        <w:rPr>
          <w:sz w:val="16"/>
        </w:rPr>
        <w:t>The term ‘mental impairment’ is used in its broad sense here and is not limited to the legal definition of the term which was to be</w:t>
      </w:r>
      <w:r w:rsidRPr="00C91A88">
        <w:rPr>
          <w:sz w:val="16"/>
        </w:rPr>
        <w:t xml:space="preserve"> </w:t>
      </w:r>
      <w:r w:rsidRPr="00C91A88">
        <w:rPr>
          <w:sz w:val="16"/>
        </w:rPr>
        <w:t>found in section 1(2) Mental Health Act 1983 prior to the Mental Health Act 2007 amendments</w:t>
      </w:r>
    </w:p>
  </w:footnote>
  <w:footnote w:id="5">
    <w:p w:rsidR="00C91A88" w:rsidRPr="00C91A88" w:rsidRDefault="00C91A88">
      <w:pPr>
        <w:pStyle w:val="FootnoteText"/>
        <w:rPr>
          <w:sz w:val="16"/>
        </w:rPr>
      </w:pPr>
      <w:r w:rsidRPr="00C91A88">
        <w:rPr>
          <w:rStyle w:val="FootnoteReference"/>
          <w:sz w:val="16"/>
        </w:rPr>
        <w:footnoteRef/>
      </w:r>
      <w:r w:rsidRPr="00C91A88">
        <w:rPr>
          <w:sz w:val="16"/>
        </w:rPr>
        <w:t xml:space="preserve"> </w:t>
      </w:r>
      <w:proofErr w:type="gramStart"/>
      <w:r w:rsidRPr="00C91A88">
        <w:rPr>
          <w:sz w:val="16"/>
        </w:rPr>
        <w:t xml:space="preserve">Dawson J, </w:t>
      </w:r>
      <w:proofErr w:type="spellStart"/>
      <w:r w:rsidRPr="00C91A88">
        <w:rPr>
          <w:sz w:val="16"/>
        </w:rPr>
        <w:t>Szmukler</w:t>
      </w:r>
      <w:proofErr w:type="spellEnd"/>
      <w:r w:rsidRPr="00C91A88">
        <w:rPr>
          <w:sz w:val="16"/>
        </w:rPr>
        <w:t xml:space="preserve"> G (2006).</w:t>
      </w:r>
      <w:proofErr w:type="gramEnd"/>
      <w:r w:rsidRPr="00C91A88">
        <w:rPr>
          <w:sz w:val="16"/>
        </w:rPr>
        <w:t xml:space="preserve"> </w:t>
      </w:r>
      <w:proofErr w:type="gramStart"/>
      <w:r w:rsidRPr="00C91A88">
        <w:rPr>
          <w:sz w:val="16"/>
        </w:rPr>
        <w:t>‘Fusion of mental health and incapacity legislation’.</w:t>
      </w:r>
      <w:proofErr w:type="gramEnd"/>
      <w:r w:rsidRPr="00C91A88">
        <w:rPr>
          <w:sz w:val="16"/>
        </w:rPr>
        <w:t xml:space="preserve"> Br J Psychiatry, 188:504–509.</w:t>
      </w:r>
    </w:p>
  </w:footnote>
  <w:footnote w:id="6">
    <w:p w:rsidR="00BA4C40" w:rsidRPr="00BA4C40" w:rsidRDefault="00BA4C40" w:rsidP="00BA4C40">
      <w:pPr>
        <w:pStyle w:val="FootnoteText"/>
        <w:rPr>
          <w:sz w:val="16"/>
        </w:rPr>
      </w:pPr>
      <w:r w:rsidRPr="00BA4C40">
        <w:rPr>
          <w:rStyle w:val="FootnoteReference"/>
          <w:sz w:val="16"/>
        </w:rPr>
        <w:footnoteRef/>
      </w:r>
      <w:r w:rsidRPr="00BA4C40">
        <w:rPr>
          <w:sz w:val="16"/>
        </w:rPr>
        <w:t xml:space="preserve"> </w:t>
      </w:r>
      <w:proofErr w:type="gramStart"/>
      <w:r w:rsidRPr="00BA4C40">
        <w:rPr>
          <w:sz w:val="16"/>
        </w:rPr>
        <w:t xml:space="preserve">Cairns R, </w:t>
      </w:r>
      <w:proofErr w:type="spellStart"/>
      <w:r w:rsidRPr="00BA4C40">
        <w:rPr>
          <w:sz w:val="16"/>
        </w:rPr>
        <w:t>Maddock</w:t>
      </w:r>
      <w:proofErr w:type="spellEnd"/>
      <w:r w:rsidRPr="00BA4C40">
        <w:rPr>
          <w:sz w:val="16"/>
        </w:rPr>
        <w:t xml:space="preserve"> C, Buchanan A, David AS, Hayward P, Richardson G, </w:t>
      </w:r>
      <w:proofErr w:type="spellStart"/>
      <w:r w:rsidRPr="00BA4C40">
        <w:rPr>
          <w:sz w:val="16"/>
        </w:rPr>
        <w:t>Szmukler</w:t>
      </w:r>
      <w:proofErr w:type="spellEnd"/>
      <w:r w:rsidRPr="00BA4C40">
        <w:rPr>
          <w:sz w:val="16"/>
        </w:rPr>
        <w:t xml:space="preserve"> G, </w:t>
      </w:r>
      <w:proofErr w:type="spellStart"/>
      <w:r w:rsidRPr="00BA4C40">
        <w:rPr>
          <w:sz w:val="16"/>
        </w:rPr>
        <w:t>Hotopf</w:t>
      </w:r>
      <w:proofErr w:type="spellEnd"/>
      <w:r w:rsidRPr="00BA4C40">
        <w:rPr>
          <w:sz w:val="16"/>
        </w:rPr>
        <w:t xml:space="preserve"> M. (2005) ‘Reliability of</w:t>
      </w:r>
      <w:r w:rsidRPr="00BA4C40">
        <w:rPr>
          <w:sz w:val="16"/>
        </w:rPr>
        <w:t xml:space="preserve"> </w:t>
      </w:r>
      <w:r w:rsidRPr="00BA4C40">
        <w:rPr>
          <w:sz w:val="16"/>
        </w:rPr>
        <w:t>mental capacity assessments in psychiatric in-patients’.</w:t>
      </w:r>
      <w:proofErr w:type="gramEnd"/>
      <w:r w:rsidRPr="00BA4C40">
        <w:rPr>
          <w:sz w:val="16"/>
        </w:rPr>
        <w:t xml:space="preserve"> British Journal of Psychiatry 187: 372–8.</w:t>
      </w:r>
    </w:p>
  </w:footnote>
  <w:footnote w:id="7">
    <w:p w:rsidR="00BA4C40" w:rsidRDefault="00BA4C40" w:rsidP="00BA4C40">
      <w:pPr>
        <w:pStyle w:val="FootnoteText"/>
      </w:pPr>
      <w:r w:rsidRPr="00BA4C40">
        <w:rPr>
          <w:rStyle w:val="FootnoteReference"/>
          <w:sz w:val="16"/>
        </w:rPr>
        <w:footnoteRef/>
      </w:r>
      <w:r w:rsidRPr="00BA4C40">
        <w:rPr>
          <w:sz w:val="16"/>
        </w:rPr>
        <w:t xml:space="preserve"> </w:t>
      </w:r>
      <w:proofErr w:type="gramStart"/>
      <w:r w:rsidRPr="00BA4C40">
        <w:rPr>
          <w:sz w:val="16"/>
        </w:rPr>
        <w:t xml:space="preserve">Dawson J, </w:t>
      </w:r>
      <w:proofErr w:type="spellStart"/>
      <w:r w:rsidRPr="00BA4C40">
        <w:rPr>
          <w:sz w:val="16"/>
        </w:rPr>
        <w:t>Kampf</w:t>
      </w:r>
      <w:proofErr w:type="spellEnd"/>
      <w:r w:rsidRPr="00BA4C40">
        <w:rPr>
          <w:sz w:val="16"/>
        </w:rPr>
        <w:t xml:space="preserve"> A (2006).</w:t>
      </w:r>
      <w:proofErr w:type="gramEnd"/>
      <w:r w:rsidRPr="00BA4C40">
        <w:rPr>
          <w:sz w:val="16"/>
        </w:rPr>
        <w:t xml:space="preserve"> </w:t>
      </w:r>
      <w:proofErr w:type="gramStart"/>
      <w:r w:rsidRPr="00BA4C40">
        <w:rPr>
          <w:sz w:val="16"/>
        </w:rPr>
        <w:t>‘Incapacity principles in mental health laws in Europe’.</w:t>
      </w:r>
      <w:proofErr w:type="gramEnd"/>
      <w:r w:rsidRPr="00BA4C40">
        <w:rPr>
          <w:sz w:val="16"/>
        </w:rPr>
        <w:t xml:space="preserve"> Psychology, Public Policy and Law, 12,</w:t>
      </w:r>
      <w:r w:rsidRPr="00BA4C40">
        <w:rPr>
          <w:sz w:val="16"/>
        </w:rPr>
        <w:t xml:space="preserve"> </w:t>
      </w:r>
      <w:r w:rsidRPr="00BA4C40">
        <w:rPr>
          <w:sz w:val="16"/>
        </w:rPr>
        <w:t>310–331.</w:t>
      </w:r>
    </w:p>
  </w:footnote>
  <w:footnote w:id="8">
    <w:p w:rsidR="00515863" w:rsidRPr="00515863" w:rsidRDefault="00515863" w:rsidP="00515863">
      <w:pPr>
        <w:pStyle w:val="FootnoteText"/>
        <w:rPr>
          <w:sz w:val="16"/>
        </w:rPr>
      </w:pPr>
      <w:r w:rsidRPr="00515863">
        <w:rPr>
          <w:rStyle w:val="FootnoteReference"/>
          <w:sz w:val="16"/>
        </w:rPr>
        <w:footnoteRef/>
      </w:r>
      <w:r w:rsidRPr="00515863">
        <w:rPr>
          <w:sz w:val="16"/>
        </w:rPr>
        <w:t xml:space="preserve"> </w:t>
      </w:r>
      <w:proofErr w:type="spellStart"/>
      <w:proofErr w:type="gramStart"/>
      <w:r w:rsidRPr="00515863">
        <w:rPr>
          <w:sz w:val="16"/>
        </w:rPr>
        <w:t>Bamford</w:t>
      </w:r>
      <w:proofErr w:type="spellEnd"/>
      <w:r w:rsidRPr="00515863">
        <w:rPr>
          <w:sz w:val="16"/>
        </w:rPr>
        <w:t xml:space="preserve"> Review of Mental Health and Learning</w:t>
      </w:r>
      <w:r w:rsidRPr="00515863">
        <w:rPr>
          <w:sz w:val="16"/>
        </w:rPr>
        <w:t xml:space="preserve"> </w:t>
      </w:r>
      <w:r w:rsidRPr="00515863">
        <w:rPr>
          <w:sz w:val="16"/>
        </w:rPr>
        <w:t>Disability (Northern Ireland) (2007).</w:t>
      </w:r>
      <w:proofErr w:type="gramEnd"/>
      <w:r w:rsidRPr="00515863">
        <w:rPr>
          <w:sz w:val="16"/>
        </w:rPr>
        <w:t xml:space="preserve"> </w:t>
      </w:r>
      <w:proofErr w:type="gramStart"/>
      <w:r w:rsidRPr="00515863">
        <w:rPr>
          <w:sz w:val="16"/>
        </w:rPr>
        <w:t>‘A comprehensive</w:t>
      </w:r>
      <w:r w:rsidRPr="00515863">
        <w:rPr>
          <w:sz w:val="16"/>
        </w:rPr>
        <w:t xml:space="preserve"> </w:t>
      </w:r>
      <w:r w:rsidRPr="00515863">
        <w:rPr>
          <w:sz w:val="16"/>
        </w:rPr>
        <w:t>legislative framework’.</w:t>
      </w:r>
      <w:proofErr w:type="gramEnd"/>
      <w:r w:rsidRPr="00515863">
        <w:rPr>
          <w:sz w:val="16"/>
        </w:rPr>
        <w:t xml:space="preserve"> </w:t>
      </w:r>
      <w:hyperlink r:id="rId1" w:history="1">
        <w:r w:rsidRPr="00515863">
          <w:rPr>
            <w:rStyle w:val="Hyperlink"/>
            <w:sz w:val="16"/>
          </w:rPr>
          <w:t>www.rmhldni.gov.uk/legal-issuecomprehensive-framework.pdf</w:t>
        </w:r>
      </w:hyperlink>
      <w:r w:rsidRPr="00515863">
        <w:rPr>
          <w:sz w:val="16"/>
        </w:rPr>
        <w:t>.</w:t>
      </w:r>
      <w:r w:rsidRPr="00515863">
        <w:rPr>
          <w:sz w:val="16"/>
        </w:rPr>
        <w:t xml:space="preserve"> </w:t>
      </w:r>
    </w:p>
  </w:footnote>
  <w:footnote w:id="9">
    <w:p w:rsidR="00515863" w:rsidRPr="00515863" w:rsidRDefault="00515863" w:rsidP="00515863">
      <w:pPr>
        <w:pStyle w:val="FootnoteText"/>
        <w:rPr>
          <w:sz w:val="16"/>
        </w:rPr>
      </w:pPr>
      <w:r w:rsidRPr="00515863">
        <w:rPr>
          <w:rStyle w:val="FootnoteReference"/>
          <w:sz w:val="16"/>
        </w:rPr>
        <w:footnoteRef/>
      </w:r>
      <w:r w:rsidRPr="00515863">
        <w:rPr>
          <w:sz w:val="16"/>
        </w:rPr>
        <w:t xml:space="preserve"> </w:t>
      </w:r>
      <w:proofErr w:type="gramStart"/>
      <w:r w:rsidRPr="00515863">
        <w:rPr>
          <w:sz w:val="16"/>
        </w:rPr>
        <w:t>Department of Health (1999).</w:t>
      </w:r>
      <w:proofErr w:type="gramEnd"/>
      <w:r w:rsidRPr="00515863">
        <w:rPr>
          <w:sz w:val="16"/>
        </w:rPr>
        <w:t xml:space="preserve"> Report of the Expert</w:t>
      </w:r>
      <w:r w:rsidRPr="00515863">
        <w:rPr>
          <w:sz w:val="16"/>
        </w:rPr>
        <w:t xml:space="preserve"> </w:t>
      </w:r>
      <w:r w:rsidRPr="00515863">
        <w:rPr>
          <w:sz w:val="16"/>
        </w:rPr>
        <w:t>Committee (Richardson Report): Review of the Mental</w:t>
      </w:r>
      <w:r w:rsidRPr="00515863">
        <w:rPr>
          <w:sz w:val="16"/>
        </w:rPr>
        <w:t xml:space="preserve"> </w:t>
      </w:r>
      <w:r w:rsidRPr="00515863">
        <w:rPr>
          <w:sz w:val="16"/>
        </w:rPr>
        <w:t>Health Act. HMSO: London.</w:t>
      </w:r>
    </w:p>
  </w:footnote>
  <w:footnote w:id="10">
    <w:p w:rsidR="00515863" w:rsidRPr="00313FE9" w:rsidRDefault="00515863" w:rsidP="00515863">
      <w:pPr>
        <w:pStyle w:val="FootnoteText"/>
        <w:rPr>
          <w:sz w:val="16"/>
        </w:rPr>
      </w:pPr>
      <w:r w:rsidRPr="00313FE9">
        <w:rPr>
          <w:rStyle w:val="FootnoteReference"/>
          <w:sz w:val="16"/>
        </w:rPr>
        <w:footnoteRef/>
      </w:r>
      <w:r w:rsidRPr="00313FE9">
        <w:rPr>
          <w:sz w:val="16"/>
        </w:rPr>
        <w:t xml:space="preserve"> </w:t>
      </w:r>
      <w:r w:rsidRPr="00313FE9">
        <w:rPr>
          <w:sz w:val="16"/>
        </w:rPr>
        <w:t>Daw R, Cobb A, Spencer-Lane T, (2005) ‘Towards a</w:t>
      </w:r>
      <w:r w:rsidRPr="00313FE9">
        <w:rPr>
          <w:sz w:val="16"/>
        </w:rPr>
        <w:t xml:space="preserve"> </w:t>
      </w:r>
      <w:r w:rsidRPr="00313FE9">
        <w:rPr>
          <w:sz w:val="16"/>
        </w:rPr>
        <w:t>Better Mental Health Act‘, Mental Health Alliance,</w:t>
      </w:r>
      <w:r w:rsidRPr="00313FE9">
        <w:rPr>
          <w:sz w:val="16"/>
        </w:rPr>
        <w:t xml:space="preserve"> </w:t>
      </w:r>
      <w:hyperlink r:id="rId2" w:history="1">
        <w:r w:rsidRPr="00313FE9">
          <w:rPr>
            <w:rStyle w:val="Hyperlink"/>
            <w:sz w:val="16"/>
          </w:rPr>
          <w:t>http://www.mentalhealthalliance.org.uk/policy/policyagenda.html</w:t>
        </w:r>
      </w:hyperlink>
      <w:r w:rsidRPr="00313FE9">
        <w:rPr>
          <w:sz w:val="16"/>
        </w:rPr>
        <w:t xml:space="preserve"> </w:t>
      </w:r>
    </w:p>
  </w:footnote>
  <w:footnote w:id="11">
    <w:p w:rsidR="00515863" w:rsidRPr="00313FE9" w:rsidRDefault="00515863" w:rsidP="00515863">
      <w:pPr>
        <w:pStyle w:val="FootnoteText"/>
        <w:rPr>
          <w:sz w:val="16"/>
        </w:rPr>
      </w:pPr>
      <w:r w:rsidRPr="00313FE9">
        <w:rPr>
          <w:rStyle w:val="FootnoteReference"/>
          <w:sz w:val="16"/>
        </w:rPr>
        <w:footnoteRef/>
      </w:r>
      <w:r w:rsidRPr="00313FE9">
        <w:rPr>
          <w:sz w:val="16"/>
        </w:rPr>
        <w:t xml:space="preserve"> </w:t>
      </w:r>
      <w:proofErr w:type="gramStart"/>
      <w:r w:rsidRPr="00313FE9">
        <w:rPr>
          <w:sz w:val="16"/>
        </w:rPr>
        <w:t>Department of Health (2002).</w:t>
      </w:r>
      <w:proofErr w:type="gramEnd"/>
      <w:r w:rsidRPr="00313FE9">
        <w:rPr>
          <w:sz w:val="16"/>
        </w:rPr>
        <w:t xml:space="preserve"> Draft Mental Health Bill.</w:t>
      </w:r>
      <w:r w:rsidRPr="00313FE9">
        <w:rPr>
          <w:sz w:val="16"/>
        </w:rPr>
        <w:t xml:space="preserve"> </w:t>
      </w:r>
      <w:r w:rsidRPr="00313FE9">
        <w:rPr>
          <w:sz w:val="16"/>
        </w:rPr>
        <w:t xml:space="preserve">HMSO: London. </w:t>
      </w:r>
      <w:proofErr w:type="gramStart"/>
      <w:r w:rsidRPr="00313FE9">
        <w:rPr>
          <w:sz w:val="16"/>
        </w:rPr>
        <w:t>Department of Health (2004).</w:t>
      </w:r>
      <w:proofErr w:type="gramEnd"/>
      <w:r w:rsidRPr="00313FE9">
        <w:rPr>
          <w:sz w:val="16"/>
        </w:rPr>
        <w:t xml:space="preserve"> Draft</w:t>
      </w:r>
      <w:r w:rsidRPr="00313FE9">
        <w:rPr>
          <w:sz w:val="16"/>
        </w:rPr>
        <w:t xml:space="preserve"> </w:t>
      </w:r>
      <w:r w:rsidRPr="00313FE9">
        <w:rPr>
          <w:sz w:val="16"/>
        </w:rPr>
        <w:t>Mental Health Bill. HMSO: London.</w:t>
      </w:r>
    </w:p>
  </w:footnote>
  <w:footnote w:id="12">
    <w:p w:rsidR="00515863" w:rsidRPr="00313FE9" w:rsidRDefault="00515863">
      <w:pPr>
        <w:pStyle w:val="FootnoteText"/>
        <w:rPr>
          <w:sz w:val="16"/>
        </w:rPr>
      </w:pPr>
      <w:r w:rsidRPr="00313FE9">
        <w:rPr>
          <w:rStyle w:val="FootnoteReference"/>
          <w:sz w:val="16"/>
        </w:rPr>
        <w:footnoteRef/>
      </w:r>
      <w:r w:rsidRPr="00313FE9">
        <w:rPr>
          <w:sz w:val="16"/>
        </w:rPr>
        <w:t xml:space="preserve"> See n.8 above.</w:t>
      </w:r>
    </w:p>
  </w:footnote>
  <w:footnote w:id="13">
    <w:p w:rsidR="00DF0047" w:rsidRPr="00313FE9" w:rsidRDefault="00DF0047" w:rsidP="00DF0047">
      <w:pPr>
        <w:pStyle w:val="FootnoteText"/>
        <w:rPr>
          <w:sz w:val="16"/>
        </w:rPr>
      </w:pPr>
      <w:r w:rsidRPr="00313FE9">
        <w:rPr>
          <w:rStyle w:val="FootnoteReference"/>
          <w:sz w:val="16"/>
        </w:rPr>
        <w:footnoteRef/>
      </w:r>
      <w:r w:rsidRPr="00313FE9">
        <w:rPr>
          <w:sz w:val="16"/>
        </w:rPr>
        <w:t xml:space="preserve"> </w:t>
      </w:r>
      <w:r w:rsidRPr="00313FE9">
        <w:rPr>
          <w:sz w:val="16"/>
        </w:rPr>
        <w:t>Following a consideration of the commentaries on the statute, we propose a number of amendments that simplify Part IV. These</w:t>
      </w:r>
      <w:r w:rsidRPr="00313FE9">
        <w:rPr>
          <w:sz w:val="16"/>
        </w:rPr>
        <w:t xml:space="preserve"> </w:t>
      </w:r>
      <w:r w:rsidRPr="00313FE9">
        <w:rPr>
          <w:sz w:val="16"/>
        </w:rPr>
        <w:t>are presented in the Addendum at the end of the Model Law</w:t>
      </w:r>
    </w:p>
  </w:footnote>
  <w:footnote w:id="14">
    <w:p w:rsidR="00313FE9" w:rsidRPr="00313FE9" w:rsidRDefault="00313FE9">
      <w:pPr>
        <w:pStyle w:val="FootnoteText"/>
        <w:rPr>
          <w:sz w:val="16"/>
        </w:rPr>
      </w:pPr>
      <w:r w:rsidRPr="00313FE9">
        <w:rPr>
          <w:rStyle w:val="FootnoteReference"/>
          <w:sz w:val="16"/>
        </w:rPr>
        <w:footnoteRef/>
      </w:r>
      <w:r w:rsidRPr="00313FE9">
        <w:rPr>
          <w:sz w:val="16"/>
        </w:rPr>
        <w:t xml:space="preserve"> </w:t>
      </w:r>
      <w:proofErr w:type="gramStart"/>
      <w:r w:rsidRPr="00313FE9">
        <w:rPr>
          <w:sz w:val="16"/>
        </w:rPr>
        <w:t>HL v UK (2005) EHRR 32.</w:t>
      </w:r>
      <w:proofErr w:type="gramEnd"/>
    </w:p>
  </w:footnote>
  <w:footnote w:id="15">
    <w:p w:rsidR="00313FE9" w:rsidRPr="00313FE9" w:rsidRDefault="00313FE9" w:rsidP="00313FE9">
      <w:pPr>
        <w:pStyle w:val="FootnoteText"/>
        <w:rPr>
          <w:sz w:val="16"/>
        </w:rPr>
      </w:pPr>
      <w:r w:rsidRPr="00313FE9">
        <w:rPr>
          <w:rStyle w:val="FootnoteReference"/>
          <w:sz w:val="16"/>
        </w:rPr>
        <w:footnoteRef/>
      </w:r>
      <w:r w:rsidRPr="00313FE9">
        <w:rPr>
          <w:sz w:val="16"/>
        </w:rPr>
        <w:t xml:space="preserve"> </w:t>
      </w:r>
      <w:r w:rsidRPr="00313FE9">
        <w:rPr>
          <w:sz w:val="16"/>
        </w:rPr>
        <w:t>We also propose possible amendments to Part V that simplify the process of compulsory treatment, also presented in the</w:t>
      </w:r>
      <w:r w:rsidRPr="00313FE9">
        <w:rPr>
          <w:sz w:val="16"/>
        </w:rPr>
        <w:t xml:space="preserve"> </w:t>
      </w:r>
      <w:r w:rsidRPr="00313FE9">
        <w:rPr>
          <w:sz w:val="16"/>
        </w:rPr>
        <w:t>Addendum at the end of the Model Law.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C55C1"/>
    <w:multiLevelType w:val="hybridMultilevel"/>
    <w:tmpl w:val="2DC64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008"/>
    <w:rsid w:val="00313FE9"/>
    <w:rsid w:val="003E0755"/>
    <w:rsid w:val="00515863"/>
    <w:rsid w:val="00562E18"/>
    <w:rsid w:val="00BA4C40"/>
    <w:rsid w:val="00C60008"/>
    <w:rsid w:val="00C91A88"/>
    <w:rsid w:val="00DF0047"/>
    <w:rsid w:val="00E3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91A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1A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1A88"/>
    <w:rPr>
      <w:vertAlign w:val="superscript"/>
    </w:rPr>
  </w:style>
  <w:style w:type="paragraph" w:styleId="ListParagraph">
    <w:name w:val="List Paragraph"/>
    <w:basedOn w:val="Normal"/>
    <w:uiPriority w:val="34"/>
    <w:qFormat/>
    <w:rsid w:val="00BA4C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58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91A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1A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1A88"/>
    <w:rPr>
      <w:vertAlign w:val="superscript"/>
    </w:rPr>
  </w:style>
  <w:style w:type="paragraph" w:styleId="ListParagraph">
    <w:name w:val="List Paragraph"/>
    <w:basedOn w:val="Normal"/>
    <w:uiPriority w:val="34"/>
    <w:qFormat/>
    <w:rsid w:val="00BA4C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58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ntalhealthalliance.org.uk/policy/policyagenda.html" TargetMode="External"/><Relationship Id="rId1" Type="http://schemas.openxmlformats.org/officeDocument/2006/relationships/hyperlink" Target="http://www.rmhldni.gov.uk/legal-issuecomprehensive-framewor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B514E-844D-4283-90DB-D55D09EB8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5931</Words>
  <Characters>33809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</Company>
  <LinksUpToDate>false</LinksUpToDate>
  <CharactersWithSpaces>39661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Skoyles</dc:creator>
  <cp:lastModifiedBy>Becky Skoyles</cp:lastModifiedBy>
  <cp:revision>6</cp:revision>
  <dcterms:created xsi:type="dcterms:W3CDTF">2014-11-11T14:30:00Z</dcterms:created>
  <dcterms:modified xsi:type="dcterms:W3CDTF">2014-11-11T15:08:00Z</dcterms:modified>
</cp:coreProperties>
</file>